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1713" w14:textId="77777777" w:rsidR="00CF75CF" w:rsidRDefault="00E53C60" w:rsidP="00A14873">
      <w:pPr>
        <w:pStyle w:val="Heading3"/>
        <w:jc w:val="center"/>
        <w:rPr>
          <w:b w:val="0"/>
          <w:sz w:val="36"/>
        </w:rPr>
      </w:pPr>
      <w:bookmarkStart w:id="0" w:name="_GoBack"/>
      <w:bookmarkEnd w:id="0"/>
      <w:r>
        <w:rPr>
          <w:b w:val="0"/>
          <w:sz w:val="36"/>
        </w:rPr>
        <w:t xml:space="preserve">Computer Science </w:t>
      </w:r>
      <w:r w:rsidR="00CF75CF">
        <w:rPr>
          <w:b w:val="0"/>
          <w:sz w:val="36"/>
        </w:rPr>
        <w:t>Program</w:t>
      </w:r>
    </w:p>
    <w:p w14:paraId="43BD16C5" w14:textId="0CDA694A" w:rsidR="00E53C60" w:rsidRDefault="00A14873" w:rsidP="00E53C60">
      <w:pPr>
        <w:pStyle w:val="Heading3"/>
        <w:jc w:val="center"/>
        <w:rPr>
          <w:b w:val="0"/>
          <w:sz w:val="36"/>
        </w:rPr>
      </w:pPr>
      <w:r>
        <w:rPr>
          <w:b w:val="0"/>
          <w:sz w:val="36"/>
        </w:rPr>
        <w:t>2012</w:t>
      </w:r>
      <w:r w:rsidR="00CF75CF">
        <w:rPr>
          <w:b w:val="0"/>
          <w:sz w:val="36"/>
        </w:rPr>
        <w:t xml:space="preserve"> Self-Study</w:t>
      </w:r>
      <w:r w:rsidR="006B3BDD">
        <w:rPr>
          <w:b w:val="0"/>
          <w:sz w:val="36"/>
        </w:rPr>
        <w:t xml:space="preserve"> Program</w:t>
      </w:r>
      <w:r w:rsidR="00E53C60">
        <w:rPr>
          <w:b w:val="0"/>
          <w:sz w:val="36"/>
        </w:rPr>
        <w:t xml:space="preserve"> Review</w:t>
      </w:r>
    </w:p>
    <w:p w14:paraId="481F5C35" w14:textId="61BFBA23" w:rsidR="00E53C60" w:rsidRDefault="00CF75CF" w:rsidP="00E53C60">
      <w:r>
        <w:t>Computer Science Department, California State University, Stanislaus</w:t>
      </w:r>
    </w:p>
    <w:p w14:paraId="77C538B8" w14:textId="77777777" w:rsidR="00CF75CF" w:rsidRDefault="00CF75CF" w:rsidP="00CF75CF">
      <w:pPr>
        <w:rPr>
          <w:rFonts w:cs="Times New Roman"/>
          <w:b/>
          <w:bCs/>
          <w:u w:val="single"/>
          <w:lang w:bidi="en-US"/>
        </w:rPr>
      </w:pPr>
      <w:r>
        <w:t>Date of last program review: Spring 2005</w:t>
      </w:r>
    </w:p>
    <w:p w14:paraId="648EEE06" w14:textId="77777777" w:rsidR="00CF75CF" w:rsidRDefault="00CF75CF" w:rsidP="00CF75CF">
      <w:pPr>
        <w:rPr>
          <w:rFonts w:cs="Times New Roman"/>
          <w:b/>
          <w:bCs/>
          <w:u w:val="single"/>
          <w:lang w:bidi="en-US"/>
        </w:rPr>
      </w:pPr>
    </w:p>
    <w:p w14:paraId="5A4E4EE5" w14:textId="77777777" w:rsidR="00CF75CF" w:rsidRDefault="00CF75CF" w:rsidP="00CF75CF">
      <w:pPr>
        <w:rPr>
          <w:rFonts w:cs="Times New Roman"/>
          <w:b/>
          <w:bCs/>
          <w:u w:val="single"/>
          <w:lang w:bidi="en-US"/>
        </w:rPr>
      </w:pPr>
    </w:p>
    <w:p w14:paraId="40A4B38F" w14:textId="641DF3F6" w:rsidR="00657CCE" w:rsidRPr="00CF75CF" w:rsidRDefault="00657CCE" w:rsidP="00CF75CF">
      <w:r w:rsidRPr="00657CCE">
        <w:rPr>
          <w:rFonts w:cs="Times New Roman"/>
          <w:b/>
          <w:bCs/>
          <w:u w:val="single"/>
          <w:lang w:bidi="en-US"/>
        </w:rPr>
        <w:t>A. Changes Since the Last Academic Program Review</w:t>
      </w:r>
    </w:p>
    <w:p w14:paraId="09895709" w14:textId="77777777" w:rsidR="00657CCE" w:rsidRPr="00657CCE" w:rsidRDefault="00657CCE" w:rsidP="00657CCE">
      <w:pPr>
        <w:widowControl w:val="0"/>
        <w:numPr>
          <w:ilvl w:val="0"/>
          <w:numId w:val="3"/>
        </w:numPr>
        <w:autoSpaceDE w:val="0"/>
        <w:autoSpaceDN w:val="0"/>
        <w:adjustRightInd w:val="0"/>
        <w:spacing w:after="0"/>
        <w:rPr>
          <w:rFonts w:cs="Times New Roman"/>
          <w:lang w:bidi="en-US"/>
        </w:rPr>
      </w:pPr>
      <w:r w:rsidRPr="00657CCE">
        <w:rPr>
          <w:rFonts w:cs="Times New Roman"/>
          <w:lang w:bidi="en-US"/>
        </w:rPr>
        <w:t xml:space="preserve">Describe actions taken in response to the recommendations made in the previous academic program review. </w:t>
      </w:r>
    </w:p>
    <w:p w14:paraId="5A25555F" w14:textId="77777777" w:rsidR="00443411" w:rsidRPr="00657CCE" w:rsidRDefault="00443411">
      <w:pPr>
        <w:rPr>
          <w:rFonts w:cs="Times New Roman"/>
        </w:rPr>
      </w:pPr>
    </w:p>
    <w:p w14:paraId="15DF0C1C" w14:textId="1EB20BED" w:rsidR="00657CCE" w:rsidRDefault="00657CCE" w:rsidP="00443411">
      <w:pPr>
        <w:spacing w:after="120" w:line="360" w:lineRule="auto"/>
        <w:ind w:firstLine="432"/>
        <w:rPr>
          <w:rFonts w:cs="Times New Roman"/>
        </w:rPr>
      </w:pPr>
      <w:r>
        <w:rPr>
          <w:rFonts w:cs="Times New Roman"/>
        </w:rPr>
        <w:t>Recommendations from 2005 CS APR</w:t>
      </w:r>
    </w:p>
    <w:p w14:paraId="4EC60B73" w14:textId="5AB0B4C1" w:rsidR="00657CCE" w:rsidRDefault="00657CCE" w:rsidP="00657CCE">
      <w:pPr>
        <w:pStyle w:val="ListParagraph"/>
        <w:numPr>
          <w:ilvl w:val="0"/>
          <w:numId w:val="4"/>
        </w:numPr>
        <w:spacing w:after="120" w:line="360" w:lineRule="auto"/>
        <w:rPr>
          <w:rFonts w:cs="Times New Roman"/>
          <w:i/>
        </w:rPr>
      </w:pPr>
      <w:r w:rsidRPr="00657CCE">
        <w:rPr>
          <w:rFonts w:cs="Times New Roman"/>
          <w:i/>
        </w:rPr>
        <w:t>The Committee commends the department for its continued overall review of the curriculum and encourages the faculty to continue with this review.</w:t>
      </w:r>
    </w:p>
    <w:p w14:paraId="627D50F6" w14:textId="0C374F76" w:rsidR="00D14AAC" w:rsidRPr="00657CCE" w:rsidRDefault="00D14AAC" w:rsidP="00D14AAC">
      <w:pPr>
        <w:pStyle w:val="ListParagraph"/>
        <w:numPr>
          <w:ilvl w:val="1"/>
          <w:numId w:val="4"/>
        </w:numPr>
        <w:spacing w:after="120" w:line="360" w:lineRule="auto"/>
        <w:rPr>
          <w:rFonts w:cs="Times New Roman"/>
          <w:i/>
        </w:rPr>
      </w:pPr>
      <w:r>
        <w:rPr>
          <w:rFonts w:cs="Times New Roman"/>
        </w:rPr>
        <w:t>The department has continued its review of the curriculum and has made significant revisions to both the major and the minor.  Details of these changes are described in Section A.2.</w:t>
      </w:r>
      <w:r w:rsidR="00A053FB">
        <w:rPr>
          <w:rFonts w:cs="Times New Roman"/>
        </w:rPr>
        <w:t xml:space="preserve">  We are monitoring the impact and effects of these changes and are considering additional revisions, particularly at the lower division level.</w:t>
      </w:r>
    </w:p>
    <w:p w14:paraId="63697DDF" w14:textId="1EE9A5EF" w:rsidR="00657CCE" w:rsidRDefault="00657CCE" w:rsidP="00657CCE">
      <w:pPr>
        <w:pStyle w:val="ListParagraph"/>
        <w:numPr>
          <w:ilvl w:val="0"/>
          <w:numId w:val="4"/>
        </w:numPr>
        <w:spacing w:after="120" w:line="360" w:lineRule="auto"/>
        <w:rPr>
          <w:rFonts w:cs="Times New Roman"/>
          <w:i/>
        </w:rPr>
      </w:pPr>
      <w:r w:rsidRPr="00657CCE">
        <w:rPr>
          <w:rFonts w:cs="Times New Roman"/>
          <w:i/>
        </w:rPr>
        <w:t>The Committee encourages the department to look at other opportunities for growth, especially in the area of security-related issues.</w:t>
      </w:r>
    </w:p>
    <w:p w14:paraId="40F00861" w14:textId="698EB142" w:rsidR="00A053FB" w:rsidRPr="00A053FB" w:rsidRDefault="00A053FB" w:rsidP="00A053FB">
      <w:pPr>
        <w:pStyle w:val="ListParagraph"/>
        <w:numPr>
          <w:ilvl w:val="1"/>
          <w:numId w:val="4"/>
        </w:numPr>
        <w:spacing w:after="120" w:line="360" w:lineRule="auto"/>
        <w:rPr>
          <w:rFonts w:cs="Times New Roman"/>
          <w:i/>
        </w:rPr>
      </w:pPr>
      <w:r>
        <w:rPr>
          <w:rFonts w:cs="Times New Roman"/>
        </w:rPr>
        <w:t xml:space="preserve">Enrollments in computer science tend to be volatile.  Following the dot-com bust, computer science enrollments nationwide dropped precipitously and stayed comparatively low throughout most of the following decade.  In recent </w:t>
      </w:r>
      <w:proofErr w:type="gramStart"/>
      <w:r>
        <w:rPr>
          <w:rFonts w:cs="Times New Roman"/>
        </w:rPr>
        <w:t>years</w:t>
      </w:r>
      <w:proofErr w:type="gramEnd"/>
      <w:r>
        <w:rPr>
          <w:rFonts w:cs="Times New Roman"/>
        </w:rPr>
        <w:t xml:space="preserve"> enrollments have grown nationwide and our program has seen significant increases.  We currently have more majors</w:t>
      </w:r>
      <w:r w:rsidR="00112FDC">
        <w:rPr>
          <w:rFonts w:cs="Times New Roman"/>
        </w:rPr>
        <w:t xml:space="preserve"> and minors </w:t>
      </w:r>
      <w:r>
        <w:rPr>
          <w:rFonts w:cs="Times New Roman"/>
        </w:rPr>
        <w:t>than at any time in the history of the department.</w:t>
      </w:r>
    </w:p>
    <w:p w14:paraId="593A98B4" w14:textId="3A09DCD1" w:rsidR="00A053FB" w:rsidRPr="00657CCE" w:rsidRDefault="00A053FB" w:rsidP="00A053FB">
      <w:pPr>
        <w:pStyle w:val="ListParagraph"/>
        <w:numPr>
          <w:ilvl w:val="1"/>
          <w:numId w:val="4"/>
        </w:numPr>
        <w:spacing w:after="120" w:line="360" w:lineRule="auto"/>
        <w:rPr>
          <w:rFonts w:cs="Times New Roman"/>
          <w:i/>
        </w:rPr>
      </w:pPr>
      <w:r>
        <w:rPr>
          <w:rFonts w:cs="Times New Roman"/>
        </w:rPr>
        <w:t>With respect to new areas, we have added courses in Human-Centered Design and Security &amp; Cryptography.</w:t>
      </w:r>
      <w:r w:rsidR="00465488">
        <w:rPr>
          <w:rFonts w:cs="Times New Roman"/>
        </w:rPr>
        <w:t xml:space="preserve">  In addition, our courses on E-</w:t>
      </w:r>
      <w:r w:rsidR="00465488">
        <w:rPr>
          <w:rFonts w:cs="Times New Roman"/>
        </w:rPr>
        <w:lastRenderedPageBreak/>
        <w:t>Commerce and Software Engineering were updated and include security components.</w:t>
      </w:r>
    </w:p>
    <w:p w14:paraId="34D4307A" w14:textId="048F9539" w:rsidR="00657CCE" w:rsidRDefault="00657CCE" w:rsidP="00657CCE">
      <w:pPr>
        <w:pStyle w:val="ListParagraph"/>
        <w:numPr>
          <w:ilvl w:val="0"/>
          <w:numId w:val="4"/>
        </w:numPr>
        <w:spacing w:after="120" w:line="360" w:lineRule="auto"/>
        <w:rPr>
          <w:rFonts w:cs="Times New Roman"/>
          <w:i/>
        </w:rPr>
      </w:pPr>
      <w:r w:rsidRPr="00657CCE">
        <w:rPr>
          <w:rFonts w:cs="Times New Roman"/>
          <w:i/>
        </w:rPr>
        <w:t>The department provides many course-specific learning goals.  The Committee encourages the department to also develop learning goals that apply more generally to the program, for example, critical thinking.</w:t>
      </w:r>
    </w:p>
    <w:p w14:paraId="223310D0" w14:textId="3D02152F" w:rsidR="00112FDC" w:rsidRPr="00657CCE" w:rsidRDefault="00DC3367" w:rsidP="00112FDC">
      <w:pPr>
        <w:pStyle w:val="ListParagraph"/>
        <w:numPr>
          <w:ilvl w:val="1"/>
          <w:numId w:val="4"/>
        </w:numPr>
        <w:spacing w:after="120" w:line="360" w:lineRule="auto"/>
        <w:rPr>
          <w:rFonts w:cs="Times New Roman"/>
          <w:i/>
        </w:rPr>
      </w:pPr>
      <w:r>
        <w:rPr>
          <w:rFonts w:cs="Times New Roman"/>
        </w:rPr>
        <w:t>We have reviewed and updated both course-specific and program learning goals.</w:t>
      </w:r>
    </w:p>
    <w:p w14:paraId="66A11932" w14:textId="3AD23363" w:rsidR="00657CCE" w:rsidRDefault="00657CCE" w:rsidP="00657CCE">
      <w:pPr>
        <w:pStyle w:val="ListParagraph"/>
        <w:numPr>
          <w:ilvl w:val="0"/>
          <w:numId w:val="4"/>
        </w:numPr>
        <w:spacing w:after="120" w:line="360" w:lineRule="auto"/>
        <w:rPr>
          <w:rFonts w:cs="Times New Roman"/>
          <w:i/>
        </w:rPr>
      </w:pPr>
      <w:r w:rsidRPr="00657CCE">
        <w:rPr>
          <w:rFonts w:cs="Times New Roman"/>
          <w:i/>
        </w:rPr>
        <w:t>While the department indicates that student development of learning goals is tracked through mandatory advising and the graduation evaluation process, the Committee encourages the department to re-examine the learning goals and develop appropriate measures to assess them.  The Senior Seminar provides an excellent opportunity for developing assessment measures.</w:t>
      </w:r>
    </w:p>
    <w:p w14:paraId="3A1B6A8D" w14:textId="648A0EB3" w:rsidR="00EB305A" w:rsidRPr="00D2746A" w:rsidRDefault="00D2746A" w:rsidP="00EB305A">
      <w:pPr>
        <w:pStyle w:val="ListParagraph"/>
        <w:numPr>
          <w:ilvl w:val="1"/>
          <w:numId w:val="4"/>
        </w:numPr>
        <w:spacing w:after="120" w:line="360" w:lineRule="auto"/>
        <w:rPr>
          <w:rFonts w:cs="Times New Roman"/>
          <w:i/>
        </w:rPr>
      </w:pPr>
      <w:r>
        <w:rPr>
          <w:rFonts w:cs="Times New Roman"/>
        </w:rPr>
        <w:t>We have continued our focus on student communication skills, with particular emphasis on writing in the discipline.  This is linked with our department WP course and the Senior Seminar course.</w:t>
      </w:r>
    </w:p>
    <w:p w14:paraId="075860E6" w14:textId="674E726B" w:rsidR="00D2746A" w:rsidRPr="00657CCE" w:rsidRDefault="00D2746A" w:rsidP="00EB305A">
      <w:pPr>
        <w:pStyle w:val="ListParagraph"/>
        <w:numPr>
          <w:ilvl w:val="1"/>
          <w:numId w:val="4"/>
        </w:numPr>
        <w:spacing w:after="120" w:line="360" w:lineRule="auto"/>
        <w:rPr>
          <w:rFonts w:cs="Times New Roman"/>
          <w:i/>
        </w:rPr>
      </w:pPr>
      <w:r>
        <w:rPr>
          <w:rFonts w:cs="Times New Roman"/>
        </w:rPr>
        <w:t xml:space="preserve">We are in the process of developing a pre- and post- test assessment of student learning within the major.  We are developing a database of subject matter questions and problems.  </w:t>
      </w:r>
      <w:r w:rsidR="00A919BA">
        <w:rPr>
          <w:rFonts w:cs="Times New Roman"/>
        </w:rPr>
        <w:t xml:space="preserve">These questions and problems will be linked with the learning goals for the program.  </w:t>
      </w:r>
      <w:r>
        <w:rPr>
          <w:rFonts w:cs="Times New Roman"/>
        </w:rPr>
        <w:t>This</w:t>
      </w:r>
      <w:r w:rsidR="00A919BA">
        <w:rPr>
          <w:rFonts w:cs="Times New Roman"/>
        </w:rPr>
        <w:t xml:space="preserve"> project</w:t>
      </w:r>
      <w:r>
        <w:rPr>
          <w:rFonts w:cs="Times New Roman"/>
        </w:rPr>
        <w:t xml:space="preserve"> will result in an assessment tool which students will take in an early course in the major, probably CS 2500, and again as seniors, probably in the Senior Seminar.  This will give us an understanding of the value added by our curriculum.</w:t>
      </w:r>
    </w:p>
    <w:p w14:paraId="0F68A1CD" w14:textId="6346DF2A" w:rsidR="00657CCE" w:rsidRDefault="00657CCE" w:rsidP="00657CCE">
      <w:pPr>
        <w:pStyle w:val="ListParagraph"/>
        <w:numPr>
          <w:ilvl w:val="0"/>
          <w:numId w:val="4"/>
        </w:numPr>
        <w:spacing w:after="120" w:line="360" w:lineRule="auto"/>
        <w:rPr>
          <w:rFonts w:cs="Times New Roman"/>
          <w:i/>
        </w:rPr>
      </w:pPr>
      <w:r w:rsidRPr="00657CCE">
        <w:rPr>
          <w:rFonts w:cs="Times New Roman"/>
          <w:i/>
        </w:rPr>
        <w:t>The Committee recommends a tenure track hire to replace Dr. Cunningham.</w:t>
      </w:r>
    </w:p>
    <w:p w14:paraId="4788540E" w14:textId="66F5F527" w:rsidR="00A919BA" w:rsidRPr="00657CCE" w:rsidRDefault="00A919BA" w:rsidP="00A919BA">
      <w:pPr>
        <w:pStyle w:val="ListParagraph"/>
        <w:numPr>
          <w:ilvl w:val="1"/>
          <w:numId w:val="4"/>
        </w:numPr>
        <w:spacing w:after="120" w:line="360" w:lineRule="auto"/>
        <w:rPr>
          <w:rFonts w:cs="Times New Roman"/>
          <w:i/>
        </w:rPr>
      </w:pPr>
      <w:r>
        <w:rPr>
          <w:rFonts w:cs="Times New Roman"/>
        </w:rPr>
        <w:t xml:space="preserve">The department hired Dr. Megan Thomas to replace Dr. Cunningham, and Dr. Melanie Martin to replace Dr. </w:t>
      </w:r>
      <w:proofErr w:type="spellStart"/>
      <w:r>
        <w:rPr>
          <w:rFonts w:cs="Times New Roman"/>
        </w:rPr>
        <w:t>Zarling</w:t>
      </w:r>
      <w:proofErr w:type="spellEnd"/>
      <w:r>
        <w:rPr>
          <w:rFonts w:cs="Times New Roman"/>
        </w:rPr>
        <w:t>.</w:t>
      </w:r>
      <w:r w:rsidR="00C93FB9">
        <w:rPr>
          <w:rFonts w:cs="Times New Roman"/>
        </w:rPr>
        <w:t xml:space="preserve">  We continue with five tenure-line </w:t>
      </w:r>
      <w:proofErr w:type="gramStart"/>
      <w:r w:rsidR="00C93FB9">
        <w:rPr>
          <w:rFonts w:cs="Times New Roman"/>
        </w:rPr>
        <w:t>faculty</w:t>
      </w:r>
      <w:proofErr w:type="gramEnd"/>
      <w:r w:rsidR="00C93FB9">
        <w:rPr>
          <w:rFonts w:cs="Times New Roman"/>
        </w:rPr>
        <w:t>.</w:t>
      </w:r>
    </w:p>
    <w:p w14:paraId="3C13EBB9" w14:textId="2B48FDB1" w:rsidR="00657CCE" w:rsidRDefault="00657CCE" w:rsidP="00657CCE">
      <w:pPr>
        <w:pStyle w:val="ListParagraph"/>
        <w:numPr>
          <w:ilvl w:val="0"/>
          <w:numId w:val="4"/>
        </w:numPr>
        <w:spacing w:after="120" w:line="360" w:lineRule="auto"/>
        <w:rPr>
          <w:rFonts w:cs="Times New Roman"/>
          <w:i/>
        </w:rPr>
      </w:pPr>
      <w:r w:rsidRPr="00657CCE">
        <w:rPr>
          <w:rFonts w:cs="Times New Roman"/>
          <w:i/>
        </w:rPr>
        <w:t>The Committee recommends the continued adequate support for department labs, including staffing and equipment funding.</w:t>
      </w:r>
    </w:p>
    <w:p w14:paraId="5671ACBF" w14:textId="6E9ABABA" w:rsidR="00AD3C13" w:rsidRPr="00FC42A8" w:rsidRDefault="00FC42A8" w:rsidP="00AD3C13">
      <w:pPr>
        <w:pStyle w:val="ListParagraph"/>
        <w:numPr>
          <w:ilvl w:val="1"/>
          <w:numId w:val="4"/>
        </w:numPr>
        <w:spacing w:after="120" w:line="360" w:lineRule="auto"/>
        <w:rPr>
          <w:rFonts w:cs="Times New Roman"/>
          <w:i/>
        </w:rPr>
      </w:pPr>
      <w:r>
        <w:rPr>
          <w:rFonts w:cs="Times New Roman"/>
        </w:rPr>
        <w:t>The department has been able to secure and maintain the resources necessary to effectively staff the department computer lab, with significant contributions by work-study students.</w:t>
      </w:r>
    </w:p>
    <w:p w14:paraId="40FA5753" w14:textId="7D7AFBD8" w:rsidR="00FC42A8" w:rsidRPr="00657CCE" w:rsidRDefault="008D72A2" w:rsidP="00AD3C13">
      <w:pPr>
        <w:pStyle w:val="ListParagraph"/>
        <w:numPr>
          <w:ilvl w:val="1"/>
          <w:numId w:val="4"/>
        </w:numPr>
        <w:spacing w:after="120" w:line="360" w:lineRule="auto"/>
        <w:rPr>
          <w:rFonts w:cs="Times New Roman"/>
          <w:i/>
        </w:rPr>
      </w:pPr>
      <w:r>
        <w:rPr>
          <w:rFonts w:cs="Times New Roman"/>
        </w:rPr>
        <w:t>Computer l</w:t>
      </w:r>
      <w:r w:rsidR="00FC42A8">
        <w:rPr>
          <w:rFonts w:cs="Times New Roman"/>
        </w:rPr>
        <w:t>ab equipment continues to b</w:t>
      </w:r>
      <w:r>
        <w:rPr>
          <w:rFonts w:cs="Times New Roman"/>
        </w:rPr>
        <w:t>e a serious</w:t>
      </w:r>
      <w:r w:rsidR="00FC42A8">
        <w:rPr>
          <w:rFonts w:cs="Times New Roman"/>
        </w:rPr>
        <w:t xml:space="preserve"> issue.</w:t>
      </w:r>
      <w:r>
        <w:rPr>
          <w:rFonts w:cs="Times New Roman"/>
        </w:rPr>
        <w:t xml:space="preserve">  The lab computers were replaced with one-time monies from </w:t>
      </w:r>
      <w:proofErr w:type="spellStart"/>
      <w:r>
        <w:rPr>
          <w:rFonts w:cs="Times New Roman"/>
        </w:rPr>
        <w:t>Clearwire</w:t>
      </w:r>
      <w:proofErr w:type="spellEnd"/>
      <w:r>
        <w:rPr>
          <w:rFonts w:cs="Times New Roman"/>
        </w:rPr>
        <w:t xml:space="preserve"> four years ago, and are now reaching the end of their useful life.  We do not have on-going resources to repair, replace and upgrade computer lab equipment.</w:t>
      </w:r>
    </w:p>
    <w:p w14:paraId="19CEBD83" w14:textId="21153815" w:rsidR="00657CCE" w:rsidRDefault="00657CCE" w:rsidP="00657CCE">
      <w:pPr>
        <w:pStyle w:val="ListParagraph"/>
        <w:numPr>
          <w:ilvl w:val="0"/>
          <w:numId w:val="4"/>
        </w:numPr>
        <w:spacing w:after="120" w:line="360" w:lineRule="auto"/>
        <w:rPr>
          <w:rFonts w:cs="Times New Roman"/>
          <w:i/>
        </w:rPr>
      </w:pPr>
      <w:r w:rsidRPr="00657CCE">
        <w:rPr>
          <w:rFonts w:cs="Times New Roman"/>
          <w:i/>
        </w:rPr>
        <w:t>The Committee encourages the department to continue to explore offering a BA degree program.</w:t>
      </w:r>
    </w:p>
    <w:p w14:paraId="5B6C1EE3" w14:textId="2C0D9E45" w:rsidR="00FC42A8" w:rsidRPr="00657CCE" w:rsidRDefault="00FC42A8" w:rsidP="00FC42A8">
      <w:pPr>
        <w:pStyle w:val="ListParagraph"/>
        <w:numPr>
          <w:ilvl w:val="1"/>
          <w:numId w:val="4"/>
        </w:numPr>
        <w:spacing w:after="120" w:line="360" w:lineRule="auto"/>
        <w:rPr>
          <w:rFonts w:cs="Times New Roman"/>
          <w:i/>
        </w:rPr>
      </w:pPr>
      <w:r>
        <w:rPr>
          <w:rFonts w:cs="Times New Roman"/>
        </w:rPr>
        <w:t>The department continues to explo</w:t>
      </w:r>
      <w:r w:rsidR="000850A3">
        <w:rPr>
          <w:rFonts w:cs="Times New Roman"/>
        </w:rPr>
        <w:t xml:space="preserve">re offering a BA degree program.  With support and encouragement from Dean </w:t>
      </w:r>
      <w:proofErr w:type="spellStart"/>
      <w:r w:rsidR="000850A3">
        <w:rPr>
          <w:rFonts w:cs="Times New Roman"/>
        </w:rPr>
        <w:t>Kamali</w:t>
      </w:r>
      <w:proofErr w:type="spellEnd"/>
      <w:r w:rsidR="000850A3">
        <w:rPr>
          <w:rFonts w:cs="Times New Roman"/>
        </w:rPr>
        <w:t xml:space="preserve"> we are looking at the possibility of developing a BA in Information Technology with significant on-line components.  We are still in the fact-finding stage, including reviewing example programs from other universities.  A major concern for this project is the level of faculty and staff support that would be required for such a significant undertaking.</w:t>
      </w:r>
    </w:p>
    <w:p w14:paraId="7AA204F6" w14:textId="77777777" w:rsidR="00BD37BC" w:rsidRDefault="00BD37BC" w:rsidP="00BD37BC">
      <w:pPr>
        <w:widowControl w:val="0"/>
        <w:autoSpaceDE w:val="0"/>
        <w:autoSpaceDN w:val="0"/>
        <w:adjustRightInd w:val="0"/>
        <w:spacing w:after="0"/>
        <w:ind w:left="432"/>
        <w:rPr>
          <w:rFonts w:ascii="PalatinoLinotype-Bold" w:hAnsi="PalatinoLinotype-Bold" w:cs="PalatinoLinotype-Bold"/>
          <w:sz w:val="20"/>
          <w:szCs w:val="20"/>
          <w:lang w:bidi="en-US"/>
        </w:rPr>
      </w:pPr>
    </w:p>
    <w:p w14:paraId="6549085C" w14:textId="63E6C6D0" w:rsidR="00443411" w:rsidRPr="00657CCE" w:rsidRDefault="00BD37BC" w:rsidP="00105A2B">
      <w:pPr>
        <w:widowControl w:val="0"/>
        <w:autoSpaceDE w:val="0"/>
        <w:autoSpaceDN w:val="0"/>
        <w:adjustRightInd w:val="0"/>
        <w:spacing w:after="0" w:line="360" w:lineRule="auto"/>
        <w:ind w:left="432"/>
        <w:rPr>
          <w:rFonts w:cs="Times New Roman"/>
          <w:lang w:bidi="en-US"/>
        </w:rPr>
      </w:pPr>
      <w:r w:rsidRPr="00BD37BC">
        <w:rPr>
          <w:rFonts w:cs="Times New Roman"/>
          <w:lang w:bidi="en-US"/>
        </w:rPr>
        <w:t xml:space="preserve">2. </w:t>
      </w:r>
      <w:r w:rsidRPr="00105A2B">
        <w:rPr>
          <w:rFonts w:cs="Times New Roman"/>
          <w:i/>
          <w:lang w:bidi="en-US"/>
        </w:rPr>
        <w:t>Briefly describe program and field changes over the past seven years and how the curriculum was revised to address these changes.</w:t>
      </w:r>
    </w:p>
    <w:p w14:paraId="5797C587" w14:textId="29E4986A" w:rsidR="00B14FA1" w:rsidRDefault="00B14FA1" w:rsidP="00B14FA1">
      <w:pPr>
        <w:spacing w:after="120" w:line="360" w:lineRule="auto"/>
        <w:ind w:firstLine="432"/>
      </w:pPr>
      <w:r>
        <w:t xml:space="preserve">The field of computer science continues to change rapidly.  The most noticeable changes to the field in the past seven years are the explosion of social media’s popularity, </w:t>
      </w:r>
      <w:r w:rsidR="00966481">
        <w:t xml:space="preserve">analyzing and learning from very large data sets (“Big Data”), </w:t>
      </w:r>
      <w:r>
        <w:t>the growth in “smart” personal devices an</w:t>
      </w:r>
      <w:r w:rsidR="00657CCE">
        <w:t xml:space="preserve">d the “apps” that run on them, </w:t>
      </w:r>
      <w:r>
        <w:t>growing use of small, networked devices (sensor networks), cloud computing, and increasingly functional robots.  Of course, previous trends like ever-increasing use of the WWW, growing hardware capability, and shrinking hardware size have continued.</w:t>
      </w:r>
      <w:r w:rsidR="00443411" w:rsidRPr="00443411">
        <w:t xml:space="preserve">       </w:t>
      </w:r>
    </w:p>
    <w:p w14:paraId="3DD28C03" w14:textId="440FA697" w:rsidR="00443411" w:rsidRPr="00443411" w:rsidRDefault="00443411" w:rsidP="00925849">
      <w:pPr>
        <w:spacing w:after="120" w:line="360" w:lineRule="auto"/>
        <w:ind w:firstLine="432"/>
      </w:pPr>
      <w:r w:rsidRPr="00443411">
        <w:t xml:space="preserve"> In the </w:t>
      </w:r>
      <w:proofErr w:type="gramStart"/>
      <w:r w:rsidRPr="00443411">
        <w:t>Fall</w:t>
      </w:r>
      <w:proofErr w:type="gramEnd"/>
      <w:r w:rsidRPr="00443411">
        <w:t xml:space="preserve"> of 2008, the computer science department </w:t>
      </w:r>
      <w:r w:rsidR="00966481">
        <w:t>updat</w:t>
      </w:r>
      <w:r w:rsidRPr="00443411">
        <w:t xml:space="preserve">ed the requirements for </w:t>
      </w:r>
      <w:r w:rsidRPr="00443411">
        <w:rPr>
          <w:i/>
        </w:rPr>
        <w:t>both</w:t>
      </w:r>
      <w:r w:rsidRPr="00443411">
        <w:t xml:space="preserve"> the computer science majors and minors.  The revised curriculum was submitted in January 2009 and took effect in Fall 2009.</w:t>
      </w:r>
    </w:p>
    <w:p w14:paraId="515219B8" w14:textId="77777777" w:rsidR="00454899" w:rsidRDefault="00443411" w:rsidP="00454899">
      <w:pPr>
        <w:spacing w:after="120" w:line="360" w:lineRule="auto"/>
        <w:ind w:firstLine="432"/>
      </w:pPr>
      <w:r w:rsidRPr="00443411">
        <w:t>We made significant changes to the requirements for computer science majors.</w:t>
      </w:r>
      <w:r>
        <w:t xml:space="preserve">  </w:t>
      </w:r>
      <w:r w:rsidRPr="00443411">
        <w:t>Listed here, in no particular order:</w:t>
      </w:r>
    </w:p>
    <w:p w14:paraId="55B17E63" w14:textId="215552F6" w:rsidR="002E63C7" w:rsidRDefault="00443411" w:rsidP="002E63C7">
      <w:pPr>
        <w:pStyle w:val="ListParagraph"/>
        <w:numPr>
          <w:ilvl w:val="0"/>
          <w:numId w:val="1"/>
        </w:numPr>
        <w:spacing w:after="120" w:line="360" w:lineRule="auto"/>
      </w:pPr>
      <w:r w:rsidRPr="00443411">
        <w:t>We added a year of General Biology as an alternative way for</w:t>
      </w:r>
      <w:r>
        <w:t xml:space="preserve"> </w:t>
      </w:r>
      <w:r w:rsidRPr="00443411">
        <w:t>students to satisfy the "year of classical science" requirements.  This</w:t>
      </w:r>
      <w:r w:rsidR="00454899">
        <w:t xml:space="preserve"> </w:t>
      </w:r>
      <w:r w:rsidRPr="00443411">
        <w:t>change puts us slightly out of line with the CS ABET requirements but, we</w:t>
      </w:r>
      <w:r w:rsidR="00454899">
        <w:t xml:space="preserve"> </w:t>
      </w:r>
      <w:r w:rsidRPr="00443411">
        <w:t>believe, ahead of ABET.  Career possibilities in bioinformatics, medical</w:t>
      </w:r>
      <w:r w:rsidR="00454899">
        <w:t xml:space="preserve"> </w:t>
      </w:r>
      <w:r w:rsidRPr="00443411">
        <w:t>informatics, and related fields have grown tremendously in recent years.</w:t>
      </w:r>
      <w:r w:rsidR="002E63C7">
        <w:t xml:space="preserve">  </w:t>
      </w:r>
      <w:r w:rsidR="002E63C7" w:rsidRPr="00443411">
        <w:t>Students interested in these careers would</w:t>
      </w:r>
      <w:r w:rsidR="000E0F70">
        <w:t xml:space="preserve"> </w:t>
      </w:r>
      <w:r w:rsidR="002E63C7" w:rsidRPr="00443411">
        <w:t>benefit more from</w:t>
      </w:r>
      <w:r w:rsidR="002E63C7">
        <w:t xml:space="preserve"> </w:t>
      </w:r>
      <w:r w:rsidR="000E0F70">
        <w:t xml:space="preserve">a year of </w:t>
      </w:r>
      <w:r w:rsidR="002E63C7" w:rsidRPr="00443411">
        <w:t>biology classes than from physics or chemistry.</w:t>
      </w:r>
      <w:r w:rsidR="00454899">
        <w:t xml:space="preserve"> (In fact, the February 2012 draft version of “Computer Science Curricula 2013” by The Joint Task Force on Computing Curricula of the Association for Computing Machinery and the IEEE Computer Society specifically mentions life sciences courses as appropriate for CS curricula, and ‘Computational Biology’ courses as an example of new, appropriate courses for introducing CS majors to cross-disciplinary work.</w:t>
      </w:r>
      <w:r w:rsidR="002E63C7">
        <w:t xml:space="preserve"> [</w:t>
      </w:r>
      <w:r w:rsidR="002E63C7" w:rsidRPr="002E63C7">
        <w:t>http://cs2013.org</w:t>
      </w:r>
      <w:r w:rsidR="002E63C7">
        <w:t>])</w:t>
      </w:r>
    </w:p>
    <w:p w14:paraId="154A6DF0" w14:textId="2EBE0A7E" w:rsidR="00454899" w:rsidRDefault="00443411" w:rsidP="00454899">
      <w:pPr>
        <w:pStyle w:val="ListParagraph"/>
        <w:numPr>
          <w:ilvl w:val="0"/>
          <w:numId w:val="1"/>
        </w:numPr>
        <w:spacing w:after="120" w:line="360" w:lineRule="auto"/>
      </w:pPr>
      <w:r w:rsidRPr="00443411">
        <w:t xml:space="preserve">We removed CS3050: File </w:t>
      </w:r>
      <w:proofErr w:type="gramStart"/>
      <w:r w:rsidRPr="00443411">
        <w:t>Processing</w:t>
      </w:r>
      <w:proofErr w:type="gramEnd"/>
      <w:r w:rsidRPr="00443411">
        <w:t>, as a</w:t>
      </w:r>
      <w:r w:rsidR="007610FB">
        <w:t>n</w:t>
      </w:r>
      <w:r w:rsidRPr="00443411">
        <w:t xml:space="preserve"> </w:t>
      </w:r>
      <w:r w:rsidR="007610FB">
        <w:t>upper</w:t>
      </w:r>
      <w:r w:rsidRPr="00443411">
        <w:t xml:space="preserve"> division course, and</w:t>
      </w:r>
      <w:r w:rsidR="00454899">
        <w:t xml:space="preserve"> </w:t>
      </w:r>
      <w:r w:rsidRPr="00443411">
        <w:t>we no longer offer it.  While this has led to increased problems "flowing" transfer</w:t>
      </w:r>
      <w:r w:rsidR="00454899">
        <w:t xml:space="preserve"> </w:t>
      </w:r>
      <w:r w:rsidRPr="00443411">
        <w:t>students into our university -- we used to slide all transfer students into CS3050</w:t>
      </w:r>
      <w:r w:rsidR="00454899">
        <w:t xml:space="preserve"> </w:t>
      </w:r>
      <w:r w:rsidR="007610FB">
        <w:t xml:space="preserve">-- the change </w:t>
      </w:r>
      <w:r w:rsidRPr="00443411">
        <w:t>modernized our curriculum.  While file processing remains</w:t>
      </w:r>
      <w:r w:rsidR="00454899">
        <w:t xml:space="preserve"> </w:t>
      </w:r>
      <w:r w:rsidRPr="00443411">
        <w:t>a valuable body of knowledge, the increasing power of computer hardware and</w:t>
      </w:r>
      <w:r w:rsidR="00454899">
        <w:t xml:space="preserve"> </w:t>
      </w:r>
      <w:r w:rsidRPr="00443411">
        <w:t>widespread availab</w:t>
      </w:r>
      <w:r w:rsidR="009F0FB2">
        <w:t>i</w:t>
      </w:r>
      <w:r w:rsidRPr="00443411">
        <w:t>lity of software libraries providing easier (relative to the 1990's)</w:t>
      </w:r>
      <w:r w:rsidR="00454899">
        <w:t xml:space="preserve"> </w:t>
      </w:r>
      <w:r w:rsidRPr="00443411">
        <w:t>access to files via programs means exposure to the "nitty-gritty" details of</w:t>
      </w:r>
      <w:r w:rsidR="00454899">
        <w:t xml:space="preserve"> </w:t>
      </w:r>
      <w:r w:rsidRPr="00443411">
        <w:t>file processing is not as necessary for our students.</w:t>
      </w:r>
      <w:r w:rsidR="007610FB">
        <w:t xml:space="preserve">  Some of this material has been integrated into other courses such as CS3100, CS3740, and CS3750.</w:t>
      </w:r>
    </w:p>
    <w:p w14:paraId="63685F16" w14:textId="7F09879F" w:rsidR="00454899" w:rsidRDefault="00E85327" w:rsidP="00454899">
      <w:pPr>
        <w:pStyle w:val="ListParagraph"/>
        <w:numPr>
          <w:ilvl w:val="0"/>
          <w:numId w:val="1"/>
        </w:numPr>
        <w:spacing w:after="120" w:line="360" w:lineRule="auto"/>
      </w:pPr>
      <w:r>
        <w:t>We changed our requirement of 9 “Depth” units and 12 elective units.  The new requirement is 6 “Theory” units, 3 “Practice” units and 12 elective units.  We feel this change makes what we require more clear to both students and to potential evaluators of our program.  We require majors to experience at least a year of rigorous work on the algorithmic and mathematical core of computer science (“Theory”), and exposure to at least one of the most practical, industry-oriented courses we offer</w:t>
      </w:r>
      <w:r w:rsidR="006F3268">
        <w:t xml:space="preserve"> (“Practice</w:t>
      </w:r>
      <w:r w:rsidR="007610FB">
        <w:t>”</w:t>
      </w:r>
      <w:r w:rsidR="006F3268">
        <w:t>)</w:t>
      </w:r>
      <w:r>
        <w:t xml:space="preserve">. </w:t>
      </w:r>
    </w:p>
    <w:p w14:paraId="4D39688A" w14:textId="62E6822B" w:rsidR="0039316E" w:rsidRDefault="006F3268" w:rsidP="00454899">
      <w:pPr>
        <w:pStyle w:val="ListParagraph"/>
        <w:numPr>
          <w:ilvl w:val="0"/>
          <w:numId w:val="1"/>
        </w:numPr>
        <w:spacing w:after="120" w:line="360" w:lineRule="auto"/>
      </w:pPr>
      <w:r>
        <w:t xml:space="preserve">We regretfully removed the Linear Algebra requirement from the major, and altered the Statistics course requirement so that either MATH 1620 or 1600 would be sufficient.  While we continue to prefer MATH 1620, the math department does not have enough demand to offer 1620 every semester.  </w:t>
      </w:r>
      <w:r w:rsidR="007610FB">
        <w:t>There were also issues with transfer students</w:t>
      </w:r>
      <w:r w:rsidR="005D43C7">
        <w:t>; students often had taken the equivalent of MATH 1600 in community college</w:t>
      </w:r>
      <w:r w:rsidR="007610FB">
        <w:t xml:space="preserve">.  </w:t>
      </w:r>
      <w:r>
        <w:t xml:space="preserve">Accepting MATH 1600, </w:t>
      </w:r>
      <w:r w:rsidR="002636D7">
        <w:t>or the equivalent at a community college</w:t>
      </w:r>
      <w:r>
        <w:t>, makes it easier for majors to progress towards graduation in a timely manner.</w:t>
      </w:r>
      <w:r w:rsidR="0039316E">
        <w:t xml:space="preserve">  </w:t>
      </w:r>
    </w:p>
    <w:p w14:paraId="3614B319" w14:textId="3D80FE5E" w:rsidR="00454899" w:rsidRDefault="0039316E" w:rsidP="0039316E">
      <w:pPr>
        <w:spacing w:after="120" w:line="360" w:lineRule="auto"/>
        <w:ind w:left="1170" w:hanging="18"/>
      </w:pPr>
      <w:r>
        <w:t xml:space="preserve">Removing Linear Algebra as a requirement was a change made, along with the removal of CS 3050 (File Processing), in order </w:t>
      </w:r>
      <w:r w:rsidR="002636D7">
        <w:t>to better align our major unit requirements with the CSU goal of a maximum of 120 units for graduation and to open more room in student schedules for minoring in other programs</w:t>
      </w:r>
      <w:r>
        <w:t>.  Most jobs in computing are not in pure</w:t>
      </w:r>
      <w:r w:rsidR="00A1642E">
        <w:t xml:space="preserve">st </w:t>
      </w:r>
      <w:r>
        <w:t xml:space="preserve">computer science; they are jobs where computers are used to accomplish work needed by people in other disciplines.  We strongly feel that computing majors will best achieve success in their careers if </w:t>
      </w:r>
      <w:r w:rsidR="00A1642E">
        <w:t xml:space="preserve">they </w:t>
      </w:r>
      <w:r w:rsidR="00F10796">
        <w:t>develop expertise in</w:t>
      </w:r>
      <w:r w:rsidR="006F2963">
        <w:t xml:space="preserve"> at least one other discipline, and we encourage our students to consider minors when we meet them for student advising.</w:t>
      </w:r>
    </w:p>
    <w:p w14:paraId="2854082A" w14:textId="38D20AC3" w:rsidR="0028415B" w:rsidRDefault="006F3268" w:rsidP="000849DC">
      <w:pPr>
        <w:pStyle w:val="ListParagraph"/>
        <w:numPr>
          <w:ilvl w:val="0"/>
          <w:numId w:val="1"/>
        </w:numPr>
        <w:spacing w:after="120" w:line="360" w:lineRule="auto"/>
      </w:pPr>
      <w:r>
        <w:t xml:space="preserve">We </w:t>
      </w:r>
      <w:r w:rsidR="00443411" w:rsidRPr="00443411">
        <w:t>remov</w:t>
      </w:r>
      <w:r>
        <w:t>ed the requirement that majors “</w:t>
      </w:r>
      <w:r w:rsidRPr="006F3268">
        <w:rPr>
          <w:rFonts w:eastAsia="MS Mincho"/>
        </w:rPr>
        <w:t>complete one upper-division course in Chemistry or Physics/Physical Sciences”</w:t>
      </w:r>
      <w:r>
        <w:rPr>
          <w:rFonts w:eastAsia="MS Mincho"/>
        </w:rPr>
        <w:t>.   As upper division biology courses would now, also, be potentially relevant for a CS major, this requirement became</w:t>
      </w:r>
      <w:r w:rsidR="000849DC">
        <w:rPr>
          <w:rFonts w:eastAsia="MS Mincho"/>
        </w:rPr>
        <w:t>, in effect,</w:t>
      </w:r>
      <w:r>
        <w:rPr>
          <w:rFonts w:eastAsia="MS Mincho"/>
        </w:rPr>
        <w:t xml:space="preserve"> a redundant re-stating of an existing General Education requirement.</w:t>
      </w:r>
    </w:p>
    <w:p w14:paraId="6FE0DB89" w14:textId="6FE201AD" w:rsidR="00443411" w:rsidRDefault="0028415B" w:rsidP="0028415B">
      <w:pPr>
        <w:spacing w:line="360" w:lineRule="auto"/>
      </w:pPr>
      <w:r w:rsidRPr="00443411">
        <w:t>We made significant changes to the requirements for computer science m</w:t>
      </w:r>
      <w:r>
        <w:t>inor</w:t>
      </w:r>
      <w:r w:rsidRPr="00443411">
        <w:t>s.</w:t>
      </w:r>
      <w:r>
        <w:t xml:space="preserve">  </w:t>
      </w:r>
      <w:r w:rsidRPr="00443411">
        <w:t>Listed here, in no particular order:</w:t>
      </w:r>
    </w:p>
    <w:p w14:paraId="4C672C4E" w14:textId="271112A8" w:rsidR="0028415B" w:rsidRDefault="0028415B" w:rsidP="0028415B">
      <w:pPr>
        <w:pStyle w:val="ListParagraph"/>
        <w:numPr>
          <w:ilvl w:val="0"/>
          <w:numId w:val="2"/>
        </w:numPr>
        <w:spacing w:line="360" w:lineRule="auto"/>
      </w:pPr>
      <w:r>
        <w:t>Removed CS2700 (Assembly Language Programming) from the minor.  Improvements in software development environments and increasing opportunities in fields like computer gaming, web development, or special effects mean that more people than ever work in fields that require some software skills, but no knowledge of hardware.</w:t>
      </w:r>
    </w:p>
    <w:p w14:paraId="55058960" w14:textId="110791E7" w:rsidR="0028415B" w:rsidRDefault="0028415B" w:rsidP="0028415B">
      <w:pPr>
        <w:pStyle w:val="ListParagraph"/>
        <w:numPr>
          <w:ilvl w:val="0"/>
          <w:numId w:val="2"/>
        </w:numPr>
        <w:spacing w:line="360" w:lineRule="auto"/>
      </w:pPr>
      <w:r>
        <w:t>Removed CS3050 (File Processing) from the minor, for the same reason we removed it from the major.</w:t>
      </w:r>
    </w:p>
    <w:p w14:paraId="5074199E" w14:textId="5E16A26B" w:rsidR="0028415B" w:rsidRDefault="00192514" w:rsidP="0028415B">
      <w:pPr>
        <w:pStyle w:val="ListParagraph"/>
        <w:numPr>
          <w:ilvl w:val="0"/>
          <w:numId w:val="2"/>
        </w:numPr>
        <w:spacing w:line="360" w:lineRule="auto"/>
      </w:pPr>
      <w:r>
        <w:t>Changed the minor to accept either Calculus or Pre-Calculus.</w:t>
      </w:r>
    </w:p>
    <w:p w14:paraId="3B9F01D8" w14:textId="5E9227FD" w:rsidR="00192514" w:rsidRPr="00443411" w:rsidRDefault="008B4829" w:rsidP="0028415B">
      <w:pPr>
        <w:pStyle w:val="ListParagraph"/>
        <w:numPr>
          <w:ilvl w:val="0"/>
          <w:numId w:val="2"/>
        </w:numPr>
        <w:spacing w:line="360" w:lineRule="auto"/>
      </w:pPr>
      <w:r>
        <w:t>Increased the number of electives from 3 units to 6 units, so that students may better tailor their minor to their personal interests.</w:t>
      </w:r>
    </w:p>
    <w:p w14:paraId="6640A4AF" w14:textId="19C5CE3D" w:rsidR="008671B1" w:rsidRDefault="008671B1" w:rsidP="00443411">
      <w:pPr>
        <w:spacing w:after="120" w:line="360" w:lineRule="auto"/>
        <w:ind w:firstLine="432"/>
      </w:pPr>
      <w:r>
        <w:t xml:space="preserve">We have </w:t>
      </w:r>
      <w:r w:rsidR="00D63273">
        <w:t xml:space="preserve">also </w:t>
      </w:r>
      <w:r>
        <w:t xml:space="preserve">developed several new courses to address some of the </w:t>
      </w:r>
      <w:r w:rsidR="00D63273">
        <w:t xml:space="preserve">recent </w:t>
      </w:r>
      <w:r>
        <w:t>changes</w:t>
      </w:r>
      <w:r w:rsidR="00D63273">
        <w:t xml:space="preserve"> in computing</w:t>
      </w:r>
      <w:r w:rsidRPr="008671B1">
        <w:rPr>
          <w:i/>
        </w:rPr>
        <w:t>.</w:t>
      </w:r>
      <w:r w:rsidR="00D63273">
        <w:rPr>
          <w:i/>
        </w:rPr>
        <w:t xml:space="preserve"> </w:t>
      </w:r>
      <w:r w:rsidR="00A15EE2">
        <w:rPr>
          <w:i/>
        </w:rPr>
        <w:t xml:space="preserve">  </w:t>
      </w:r>
      <w:r w:rsidRPr="008671B1">
        <w:rPr>
          <w:i/>
        </w:rPr>
        <w:t>CS 4800: Software Engineering</w:t>
      </w:r>
      <w:r w:rsidR="00E74AC7">
        <w:t xml:space="preserve"> (replacing a no-longer-offered</w:t>
      </w:r>
      <w:r>
        <w:t xml:space="preserve"> CS3800</w:t>
      </w:r>
      <w:r w:rsidR="00E74AC7">
        <w:t>)</w:t>
      </w:r>
      <w:r>
        <w:t>, was add</w:t>
      </w:r>
      <w:r w:rsidR="00E173DB">
        <w:t>ed to our curriculum, and is</w:t>
      </w:r>
      <w:r>
        <w:t xml:space="preserve"> one of the courses that </w:t>
      </w:r>
      <w:proofErr w:type="gramStart"/>
      <w:r>
        <w:t>satisfies</w:t>
      </w:r>
      <w:proofErr w:type="gramEnd"/>
      <w:r>
        <w:t xml:space="preserve"> our new “Practice” requirement.  The course was changed to be a senior level course, reflecting the increasing complexity and scale of modern software engineering work.</w:t>
      </w:r>
    </w:p>
    <w:p w14:paraId="408E9219" w14:textId="34BC2FFB" w:rsidR="007529BE" w:rsidRDefault="007529BE" w:rsidP="00443411">
      <w:pPr>
        <w:spacing w:after="120" w:line="360" w:lineRule="auto"/>
        <w:ind w:firstLine="432"/>
      </w:pPr>
      <w:r>
        <w:t xml:space="preserve">We added </w:t>
      </w:r>
      <w:r w:rsidRPr="007529BE">
        <w:rPr>
          <w:i/>
        </w:rPr>
        <w:t xml:space="preserve">CS </w:t>
      </w:r>
      <w:r w:rsidR="006B0D5C">
        <w:rPr>
          <w:i/>
        </w:rPr>
        <w:t>484</w:t>
      </w:r>
      <w:r w:rsidRPr="007529BE">
        <w:rPr>
          <w:i/>
        </w:rPr>
        <w:t>0:</w:t>
      </w:r>
      <w:r w:rsidR="006B0D5C">
        <w:rPr>
          <w:i/>
        </w:rPr>
        <w:t xml:space="preserve"> Computer</w:t>
      </w:r>
      <w:r w:rsidRPr="007529BE">
        <w:rPr>
          <w:i/>
        </w:rPr>
        <w:t xml:space="preserve"> Security &amp; Cryptography</w:t>
      </w:r>
      <w:r w:rsidR="00323012">
        <w:t xml:space="preserve"> to cover basic computer security and the mathematical theories that make computer security possible.  This course also addresses the second item in the list of recommendations from the 2005 Computer Science APR.</w:t>
      </w:r>
    </w:p>
    <w:p w14:paraId="23515B0B" w14:textId="3DA79DA0" w:rsidR="00F26685" w:rsidRDefault="008671B1" w:rsidP="007529BE">
      <w:pPr>
        <w:spacing w:after="120" w:line="360" w:lineRule="auto"/>
        <w:ind w:firstLine="432"/>
      </w:pPr>
      <w:r>
        <w:t xml:space="preserve">We added </w:t>
      </w:r>
      <w:r w:rsidR="00E173DB">
        <w:rPr>
          <w:i/>
        </w:rPr>
        <w:t>CS 3500: Human Centered Design</w:t>
      </w:r>
      <w:r w:rsidR="0048608A">
        <w:t xml:space="preserve">, a course satisfying either the General Education F1 science requirement or the elective requirement for majors, because this is a relatively new field in computer science and a field whose practical significance has grown tremendously as software permeates more of day-to-day life for every </w:t>
      </w:r>
      <w:r w:rsidR="00E43004">
        <w:t>person and is no longer used solely by educated office workers</w:t>
      </w:r>
      <w:r w:rsidR="00AB32D3">
        <w:t xml:space="preserve"> in controlled physical environments</w:t>
      </w:r>
      <w:r w:rsidR="00E43004">
        <w:t>.</w:t>
      </w:r>
      <w:r w:rsidR="0048608A">
        <w:t xml:space="preserve"> </w:t>
      </w:r>
      <w:r w:rsidR="00AB32D3">
        <w:t xml:space="preserve"> </w:t>
      </w:r>
      <w:r w:rsidR="00114150">
        <w:t xml:space="preserve">As a GE course, the class can provide hands-on practice in working with people from other disciplines for CS majors, and in working with computing specialists for students from other disciplines. </w:t>
      </w:r>
      <w:r w:rsidR="00114150" w:rsidRPr="00114150">
        <w:t xml:space="preserve"> Human C</w:t>
      </w:r>
      <w:r w:rsidR="00114150">
        <w:t xml:space="preserve">entered Design is a field that overlaps psychology, biology, and other areas.  Our course can provide, for students in other majors, an accessible introduction to some of the issues computer scientists </w:t>
      </w:r>
      <w:r w:rsidR="00925B3E">
        <w:t>wrestle with</w:t>
      </w:r>
      <w:r w:rsidR="00114150">
        <w:t xml:space="preserve"> in their daily work. </w:t>
      </w:r>
    </w:p>
    <w:p w14:paraId="35662859" w14:textId="77777777" w:rsidR="002B35C0" w:rsidRPr="004A0940" w:rsidRDefault="002B35C0" w:rsidP="00523A56">
      <w:pPr>
        <w:spacing w:after="120" w:line="360" w:lineRule="auto"/>
        <w:rPr>
          <w:rFonts w:cs="Times New Roman"/>
        </w:rPr>
      </w:pPr>
    </w:p>
    <w:p w14:paraId="28E38862" w14:textId="2EC57D0B" w:rsidR="004A0940" w:rsidRPr="00090FFA" w:rsidRDefault="004A0940" w:rsidP="004A0940">
      <w:pPr>
        <w:widowControl w:val="0"/>
        <w:autoSpaceDE w:val="0"/>
        <w:autoSpaceDN w:val="0"/>
        <w:adjustRightInd w:val="0"/>
        <w:rPr>
          <w:rFonts w:cs="Times New Roman"/>
          <w:b/>
          <w:bCs/>
          <w:u w:val="single"/>
          <w:lang w:bidi="en-US"/>
        </w:rPr>
      </w:pPr>
      <w:r w:rsidRPr="00090FFA">
        <w:rPr>
          <w:rFonts w:cs="Times New Roman"/>
          <w:b/>
          <w:bCs/>
          <w:u w:val="single"/>
          <w:lang w:bidi="en-US"/>
        </w:rPr>
        <w:t>B. Enrollment Trends</w:t>
      </w:r>
    </w:p>
    <w:p w14:paraId="3BF3E48E" w14:textId="77777777" w:rsidR="004A0940" w:rsidRPr="00523A56" w:rsidRDefault="004A0940" w:rsidP="00523A56">
      <w:pPr>
        <w:widowControl w:val="0"/>
        <w:numPr>
          <w:ilvl w:val="0"/>
          <w:numId w:val="15"/>
        </w:numPr>
        <w:autoSpaceDE w:val="0"/>
        <w:autoSpaceDN w:val="0"/>
        <w:adjustRightInd w:val="0"/>
        <w:spacing w:after="0" w:line="360" w:lineRule="auto"/>
        <w:rPr>
          <w:rFonts w:cs="Times New Roman"/>
          <w:i/>
          <w:lang w:bidi="en-US"/>
        </w:rPr>
      </w:pPr>
      <w:r w:rsidRPr="00523A56">
        <w:rPr>
          <w:rFonts w:cs="Times New Roman"/>
          <w:i/>
          <w:lang w:bidi="en-US"/>
        </w:rPr>
        <w:t xml:space="preserve">Based on institutional research data, summarize </w:t>
      </w:r>
      <w:proofErr w:type="spellStart"/>
      <w:r w:rsidRPr="00523A56">
        <w:rPr>
          <w:rFonts w:cs="Times New Roman"/>
          <w:i/>
          <w:lang w:bidi="en-US"/>
        </w:rPr>
        <w:t>programʹs</w:t>
      </w:r>
      <w:proofErr w:type="spellEnd"/>
      <w:r w:rsidRPr="00523A56">
        <w:rPr>
          <w:rFonts w:cs="Times New Roman"/>
          <w:i/>
          <w:lang w:bidi="en-US"/>
        </w:rPr>
        <w:t xml:space="preserve"> enrollment trends, student characteristics, retention and graduation rates, degrees conferred, and time to degree, course enrollments, and student/faculty ratio. </w:t>
      </w:r>
    </w:p>
    <w:p w14:paraId="286F6270" w14:textId="77777777" w:rsidR="006B3BDD" w:rsidRDefault="006B3BDD" w:rsidP="006B3BDD">
      <w:pPr>
        <w:widowControl w:val="0"/>
        <w:autoSpaceDE w:val="0"/>
        <w:autoSpaceDN w:val="0"/>
        <w:adjustRightInd w:val="0"/>
        <w:spacing w:after="0"/>
        <w:ind w:left="720"/>
        <w:rPr>
          <w:rFonts w:cs="Times New Roman"/>
          <w:lang w:bidi="en-US"/>
        </w:rPr>
      </w:pPr>
    </w:p>
    <w:p w14:paraId="570A7E14" w14:textId="29E8D0FB" w:rsidR="006B3BDD" w:rsidRDefault="00D448E5" w:rsidP="00090FFA">
      <w:pPr>
        <w:widowControl w:val="0"/>
        <w:autoSpaceDE w:val="0"/>
        <w:autoSpaceDN w:val="0"/>
        <w:adjustRightInd w:val="0"/>
        <w:spacing w:after="0" w:line="360" w:lineRule="auto"/>
        <w:ind w:left="720"/>
        <w:rPr>
          <w:rFonts w:cs="Times New Roman"/>
          <w:lang w:bidi="en-US"/>
        </w:rPr>
      </w:pPr>
      <w:r>
        <w:rPr>
          <w:rFonts w:cs="Times New Roman"/>
          <w:lang w:bidi="en-US"/>
        </w:rPr>
        <w:t>Computer s</w:t>
      </w:r>
      <w:r w:rsidR="006B3BDD">
        <w:rPr>
          <w:rFonts w:cs="Times New Roman"/>
          <w:lang w:bidi="en-US"/>
        </w:rPr>
        <w:t>cience enrollments nationwide have notoriously been volatile.  After a peak in 2001, enrollments dropped significantly, to 50% by 2007.  Over the past 5 years, enrollments have been growing again, but are still significantly below the previous high.</w:t>
      </w:r>
    </w:p>
    <w:p w14:paraId="3BB76246" w14:textId="4D9DF811" w:rsidR="006B3BDD" w:rsidRDefault="006B3BDD" w:rsidP="00090FFA">
      <w:pPr>
        <w:widowControl w:val="0"/>
        <w:autoSpaceDE w:val="0"/>
        <w:autoSpaceDN w:val="0"/>
        <w:adjustRightInd w:val="0"/>
        <w:spacing w:after="0" w:line="360" w:lineRule="auto"/>
        <w:ind w:left="720"/>
        <w:rPr>
          <w:rFonts w:cs="Times New Roman"/>
          <w:lang w:bidi="en-US"/>
        </w:rPr>
      </w:pPr>
      <w:r>
        <w:rPr>
          <w:rFonts w:cs="Times New Roman"/>
          <w:lang w:bidi="en-US"/>
        </w:rPr>
        <w:t>Here is a summary graph of CS majors in the U.S.:</w:t>
      </w:r>
    </w:p>
    <w:p w14:paraId="51058C64" w14:textId="2CB5D71F" w:rsidR="006B3BDD" w:rsidRDefault="006B3BDD" w:rsidP="006B3BDD">
      <w:pPr>
        <w:widowControl w:val="0"/>
        <w:autoSpaceDE w:val="0"/>
        <w:autoSpaceDN w:val="0"/>
        <w:adjustRightInd w:val="0"/>
        <w:spacing w:after="0"/>
        <w:rPr>
          <w:rFonts w:cs="Times New Roman"/>
          <w:lang w:bidi="en-US"/>
        </w:rPr>
      </w:pPr>
      <w:r>
        <w:rPr>
          <w:rFonts w:cs="Times New Roman"/>
          <w:lang w:bidi="en-US"/>
        </w:rPr>
        <w:t xml:space="preserve">               </w:t>
      </w:r>
      <w:r>
        <w:rPr>
          <w:rFonts w:cs="Times New Roman"/>
          <w:noProof/>
        </w:rPr>
        <w:drawing>
          <wp:inline distT="0" distB="0" distL="0" distR="0" wp14:anchorId="0FB69D0B" wp14:editId="573F2686">
            <wp:extent cx="4623435" cy="273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nrollment-trends-1999-2011.jpg"/>
                    <pic:cNvPicPr/>
                  </pic:nvPicPr>
                  <pic:blipFill>
                    <a:blip r:embed="rId7">
                      <a:extLst>
                        <a:ext uri="{28A0092B-C50C-407E-A947-70E740481C1C}">
                          <a14:useLocalDpi xmlns:a14="http://schemas.microsoft.com/office/drawing/2010/main" val="0"/>
                        </a:ext>
                      </a:extLst>
                    </a:blip>
                    <a:stretch>
                      <a:fillRect/>
                    </a:stretch>
                  </pic:blipFill>
                  <pic:spPr>
                    <a:xfrm>
                      <a:off x="0" y="0"/>
                      <a:ext cx="4623435" cy="2730500"/>
                    </a:xfrm>
                    <a:prstGeom prst="rect">
                      <a:avLst/>
                    </a:prstGeom>
                    <a:extLst>
                      <a:ext uri="{FAA26D3D-D897-4be2-8F04-BA451C77F1D7}">
                        <ma14:placeholderFlag xmlns:ma14="http://schemas.microsoft.com/office/mac/drawingml/2011/main"/>
                      </a:ext>
                    </a:extLst>
                  </pic:spPr>
                </pic:pic>
              </a:graphicData>
            </a:graphic>
          </wp:inline>
        </w:drawing>
      </w:r>
    </w:p>
    <w:p w14:paraId="5B03B711" w14:textId="77777777" w:rsidR="006B3BDD" w:rsidRDefault="006B3BDD" w:rsidP="006B3BDD">
      <w:pPr>
        <w:widowControl w:val="0"/>
        <w:autoSpaceDE w:val="0"/>
        <w:autoSpaceDN w:val="0"/>
        <w:adjustRightInd w:val="0"/>
        <w:spacing w:after="0"/>
        <w:rPr>
          <w:rFonts w:cs="Times New Roman"/>
          <w:lang w:bidi="en-US"/>
        </w:rPr>
      </w:pPr>
    </w:p>
    <w:p w14:paraId="5176364C" w14:textId="34AECE2E" w:rsidR="006B3BDD" w:rsidRDefault="005E39E8" w:rsidP="006B3BDD">
      <w:pPr>
        <w:widowControl w:val="0"/>
        <w:autoSpaceDE w:val="0"/>
        <w:autoSpaceDN w:val="0"/>
        <w:adjustRightInd w:val="0"/>
        <w:spacing w:after="0"/>
        <w:rPr>
          <w:rFonts w:cs="Times New Roman"/>
          <w:lang w:bidi="en-US"/>
        </w:rPr>
      </w:pPr>
      <w:hyperlink r:id="rId8" w:history="1">
        <w:r w:rsidR="004C70AE" w:rsidRPr="00215586">
          <w:rPr>
            <w:rStyle w:val="Hyperlink"/>
            <w:rFonts w:cs="Times New Roman"/>
            <w:lang w:bidi="en-US"/>
          </w:rPr>
          <w:t>http://cra.org/govaffairs/blog/2012/04/undergrad-computer-science-enrollments-rise-for-fourth-straight-year-cra-taulbee-report/</w:t>
        </w:r>
      </w:hyperlink>
    </w:p>
    <w:p w14:paraId="0F56F9B9" w14:textId="77777777" w:rsidR="004C70AE" w:rsidRDefault="004C70AE" w:rsidP="006B3BDD">
      <w:pPr>
        <w:widowControl w:val="0"/>
        <w:autoSpaceDE w:val="0"/>
        <w:autoSpaceDN w:val="0"/>
        <w:adjustRightInd w:val="0"/>
        <w:spacing w:after="0"/>
        <w:rPr>
          <w:rFonts w:cs="Times New Roman"/>
          <w:lang w:bidi="en-US"/>
        </w:rPr>
      </w:pPr>
    </w:p>
    <w:p w14:paraId="31288185" w14:textId="77777777" w:rsidR="004C70AE" w:rsidRDefault="004C70AE" w:rsidP="006B3BDD">
      <w:pPr>
        <w:widowControl w:val="0"/>
        <w:autoSpaceDE w:val="0"/>
        <w:autoSpaceDN w:val="0"/>
        <w:adjustRightInd w:val="0"/>
        <w:spacing w:after="0"/>
        <w:rPr>
          <w:rFonts w:cs="Times New Roman"/>
          <w:lang w:bidi="en-US"/>
        </w:rPr>
      </w:pPr>
    </w:p>
    <w:p w14:paraId="0AAB0F33" w14:textId="77777777" w:rsidR="00B34685" w:rsidRDefault="00B34685" w:rsidP="006B3BDD">
      <w:pPr>
        <w:widowControl w:val="0"/>
        <w:autoSpaceDE w:val="0"/>
        <w:autoSpaceDN w:val="0"/>
        <w:adjustRightInd w:val="0"/>
        <w:spacing w:after="0"/>
        <w:rPr>
          <w:rFonts w:cs="Times New Roman"/>
          <w:lang w:bidi="en-US"/>
        </w:rPr>
      </w:pPr>
    </w:p>
    <w:p w14:paraId="5F72C2FC" w14:textId="3D5F8FC4" w:rsidR="00B34685" w:rsidRDefault="00B34685" w:rsidP="00090FFA">
      <w:pPr>
        <w:widowControl w:val="0"/>
        <w:autoSpaceDE w:val="0"/>
        <w:autoSpaceDN w:val="0"/>
        <w:adjustRightInd w:val="0"/>
        <w:spacing w:after="0" w:line="360" w:lineRule="auto"/>
        <w:rPr>
          <w:rFonts w:cs="Times New Roman"/>
          <w:lang w:bidi="en-US"/>
        </w:rPr>
      </w:pPr>
      <w:r>
        <w:rPr>
          <w:rFonts w:cs="Times New Roman"/>
          <w:lang w:bidi="en-US"/>
        </w:rPr>
        <w:t xml:space="preserve">The National Science Foundation has been gathering data about undergraduate enrollments.  This graph shows the percentage of incoming </w:t>
      </w:r>
      <w:r w:rsidR="00D448E5">
        <w:rPr>
          <w:rFonts w:cs="Times New Roman"/>
          <w:lang w:bidi="en-US"/>
        </w:rPr>
        <w:t>freshmen intending to major in computer s</w:t>
      </w:r>
      <w:r>
        <w:rPr>
          <w:rFonts w:cs="Times New Roman"/>
          <w:lang w:bidi="en-US"/>
        </w:rPr>
        <w:t>cience:</w:t>
      </w:r>
    </w:p>
    <w:p w14:paraId="50AF24DF" w14:textId="77777777" w:rsidR="00B34685" w:rsidRDefault="00B34685" w:rsidP="00090FFA">
      <w:pPr>
        <w:widowControl w:val="0"/>
        <w:autoSpaceDE w:val="0"/>
        <w:autoSpaceDN w:val="0"/>
        <w:adjustRightInd w:val="0"/>
        <w:spacing w:after="0" w:line="360" w:lineRule="auto"/>
        <w:rPr>
          <w:rFonts w:cs="Times New Roman"/>
          <w:lang w:bidi="en-US"/>
        </w:rPr>
      </w:pPr>
    </w:p>
    <w:p w14:paraId="5EF174EC" w14:textId="6CDB9650" w:rsidR="00B34685" w:rsidRDefault="00B34685" w:rsidP="006B3BDD">
      <w:pPr>
        <w:widowControl w:val="0"/>
        <w:autoSpaceDE w:val="0"/>
        <w:autoSpaceDN w:val="0"/>
        <w:adjustRightInd w:val="0"/>
        <w:spacing w:after="0"/>
        <w:rPr>
          <w:rFonts w:cs="Times New Roman"/>
          <w:lang w:bidi="en-US"/>
        </w:rPr>
      </w:pPr>
      <w:r>
        <w:rPr>
          <w:rFonts w:cs="Times New Roman"/>
          <w:lang w:bidi="en-US"/>
        </w:rPr>
        <w:t xml:space="preserve">     </w:t>
      </w:r>
      <w:r>
        <w:rPr>
          <w:rFonts w:cs="Times New Roman"/>
          <w:noProof/>
        </w:rPr>
        <w:drawing>
          <wp:inline distT="0" distB="0" distL="0" distR="0" wp14:anchorId="14D25AE5" wp14:editId="5E7BFA7E">
            <wp:extent cx="4892684" cy="2631440"/>
            <wp:effectExtent l="0" t="0" r="952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4892684" cy="2631440"/>
                    </a:xfrm>
                    <a:prstGeom prst="rect">
                      <a:avLst/>
                    </a:prstGeom>
                  </pic:spPr>
                </pic:pic>
              </a:graphicData>
            </a:graphic>
          </wp:inline>
        </w:drawing>
      </w:r>
    </w:p>
    <w:p w14:paraId="0A331A74" w14:textId="77777777" w:rsidR="004C70AE" w:rsidRDefault="004C70AE" w:rsidP="006B3BDD">
      <w:pPr>
        <w:widowControl w:val="0"/>
        <w:autoSpaceDE w:val="0"/>
        <w:autoSpaceDN w:val="0"/>
        <w:adjustRightInd w:val="0"/>
        <w:spacing w:after="0"/>
        <w:rPr>
          <w:rFonts w:cs="Times New Roman"/>
          <w:lang w:bidi="en-US"/>
        </w:rPr>
      </w:pPr>
    </w:p>
    <w:p w14:paraId="658A909B" w14:textId="20EA14AC" w:rsidR="004C70AE" w:rsidRDefault="005E39E8" w:rsidP="006B3BDD">
      <w:pPr>
        <w:widowControl w:val="0"/>
        <w:autoSpaceDE w:val="0"/>
        <w:autoSpaceDN w:val="0"/>
        <w:adjustRightInd w:val="0"/>
        <w:spacing w:after="0"/>
        <w:rPr>
          <w:rFonts w:cs="Times New Roman"/>
          <w:lang w:bidi="en-US"/>
        </w:rPr>
      </w:pPr>
      <w:hyperlink r:id="rId10" w:history="1">
        <w:r w:rsidR="004C70AE" w:rsidRPr="00215586">
          <w:rPr>
            <w:rStyle w:val="Hyperlink"/>
            <w:rFonts w:cs="Times New Roman"/>
            <w:lang w:bidi="en-US"/>
          </w:rPr>
          <w:t>http://www.nsf.gov/statistics/seind12/c2/c2s2.htm</w:t>
        </w:r>
      </w:hyperlink>
    </w:p>
    <w:p w14:paraId="46D4EA05" w14:textId="77777777" w:rsidR="004C70AE" w:rsidRDefault="004C70AE" w:rsidP="006B3BDD">
      <w:pPr>
        <w:widowControl w:val="0"/>
        <w:autoSpaceDE w:val="0"/>
        <w:autoSpaceDN w:val="0"/>
        <w:adjustRightInd w:val="0"/>
        <w:spacing w:after="0"/>
        <w:rPr>
          <w:rFonts w:cs="Times New Roman"/>
          <w:lang w:bidi="en-US"/>
        </w:rPr>
      </w:pPr>
    </w:p>
    <w:p w14:paraId="3F2264B6" w14:textId="1D86886E" w:rsidR="00B34685" w:rsidRDefault="00B34685" w:rsidP="00953C9C">
      <w:pPr>
        <w:pStyle w:val="APRplainparagraph"/>
        <w:rPr>
          <w:lang w:bidi="en-US"/>
        </w:rPr>
      </w:pPr>
      <w:r>
        <w:rPr>
          <w:lang w:bidi="en-US"/>
        </w:rPr>
        <w:t>As can be seen, there was a peak aroun</w:t>
      </w:r>
      <w:r w:rsidR="00090FFA">
        <w:rPr>
          <w:lang w:bidi="en-US"/>
        </w:rPr>
        <w:t xml:space="preserve">d 2000, with a precipitous drop thereafter. </w:t>
      </w:r>
      <w:r>
        <w:rPr>
          <w:lang w:bidi="en-US"/>
        </w:rPr>
        <w:t xml:space="preserve"> </w:t>
      </w:r>
      <w:r w:rsidR="00090FFA">
        <w:rPr>
          <w:lang w:bidi="en-US"/>
        </w:rPr>
        <w:t>Student interest fell by n</w:t>
      </w:r>
      <w:r>
        <w:rPr>
          <w:lang w:bidi="en-US"/>
        </w:rPr>
        <w:t xml:space="preserve">early 80% by 2005, and </w:t>
      </w:r>
      <w:r w:rsidR="00090FFA">
        <w:rPr>
          <w:lang w:bidi="en-US"/>
        </w:rPr>
        <w:t xml:space="preserve">has since held </w:t>
      </w:r>
      <w:r>
        <w:rPr>
          <w:lang w:bidi="en-US"/>
        </w:rPr>
        <w:t xml:space="preserve">roughly steady from 2005 through 2010.  For a campus of our size, with around 8,000 undergraduate students, following national trends we would expect to have around (0.015*8000) = </w:t>
      </w:r>
      <w:r w:rsidR="00D448E5">
        <w:rPr>
          <w:lang w:bidi="en-US"/>
        </w:rPr>
        <w:t xml:space="preserve">120 computer science majors.  In </w:t>
      </w:r>
      <w:proofErr w:type="gramStart"/>
      <w:r w:rsidR="00D448E5">
        <w:rPr>
          <w:lang w:bidi="en-US"/>
        </w:rPr>
        <w:t>Fall</w:t>
      </w:r>
      <w:proofErr w:type="gramEnd"/>
      <w:r w:rsidR="00D448E5">
        <w:rPr>
          <w:lang w:bidi="en-US"/>
        </w:rPr>
        <w:t>, 2012, we had approximately 140 majors, which would put us ahead of the national trend line.</w:t>
      </w:r>
      <w:r w:rsidR="00CB6A51">
        <w:rPr>
          <w:lang w:bidi="en-US"/>
        </w:rPr>
        <w:t xml:space="preserve">  Here is a summary of our majors in recent years:</w:t>
      </w:r>
    </w:p>
    <w:p w14:paraId="6FEC903A" w14:textId="77777777" w:rsidR="00CB6A51" w:rsidRDefault="00CB6A51" w:rsidP="006B3BDD">
      <w:pPr>
        <w:widowControl w:val="0"/>
        <w:autoSpaceDE w:val="0"/>
        <w:autoSpaceDN w:val="0"/>
        <w:adjustRightInd w:val="0"/>
        <w:spacing w:after="0"/>
        <w:rPr>
          <w:rFonts w:cs="Times New Roman"/>
          <w:lang w:bidi="en-US"/>
        </w:rPr>
      </w:pPr>
    </w:p>
    <w:p w14:paraId="1F3DA3C5" w14:textId="54A62F2D" w:rsidR="00CB6A51" w:rsidRDefault="00CB6A51" w:rsidP="006B3BDD">
      <w:pPr>
        <w:widowControl w:val="0"/>
        <w:autoSpaceDE w:val="0"/>
        <w:autoSpaceDN w:val="0"/>
        <w:adjustRightInd w:val="0"/>
        <w:spacing w:after="0"/>
        <w:rPr>
          <w:rFonts w:cs="Times New Roman"/>
          <w:lang w:bidi="en-US"/>
        </w:rPr>
      </w:pPr>
      <w:r>
        <w:rPr>
          <w:rFonts w:cs="Times New Roman"/>
          <w:lang w:bidi="en-US"/>
        </w:rPr>
        <w:t xml:space="preserve">     </w:t>
      </w:r>
      <w:r w:rsidR="0095389A">
        <w:rPr>
          <w:rFonts w:cs="Times New Roman"/>
          <w:noProof/>
        </w:rPr>
        <w:drawing>
          <wp:inline distT="0" distB="0" distL="0" distR="0" wp14:anchorId="066CC1F8" wp14:editId="3990B97E">
            <wp:extent cx="4885902" cy="29530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11">
                      <a:extLst>
                        <a:ext uri="{28A0092B-C50C-407E-A947-70E740481C1C}">
                          <a14:useLocalDpi xmlns:a14="http://schemas.microsoft.com/office/drawing/2010/main" val="0"/>
                        </a:ext>
                      </a:extLst>
                    </a:blip>
                    <a:stretch>
                      <a:fillRect/>
                    </a:stretch>
                  </pic:blipFill>
                  <pic:spPr>
                    <a:xfrm>
                      <a:off x="0" y="0"/>
                      <a:ext cx="4886213" cy="2953206"/>
                    </a:xfrm>
                    <a:prstGeom prst="rect">
                      <a:avLst/>
                    </a:prstGeom>
                  </pic:spPr>
                </pic:pic>
              </a:graphicData>
            </a:graphic>
          </wp:inline>
        </w:drawing>
      </w:r>
    </w:p>
    <w:p w14:paraId="2CF86BB5" w14:textId="77777777" w:rsidR="00106889" w:rsidRDefault="00106889" w:rsidP="006B3BDD">
      <w:pPr>
        <w:widowControl w:val="0"/>
        <w:autoSpaceDE w:val="0"/>
        <w:autoSpaceDN w:val="0"/>
        <w:adjustRightInd w:val="0"/>
        <w:spacing w:after="0"/>
        <w:rPr>
          <w:rFonts w:cs="Times New Roman"/>
          <w:lang w:bidi="en-US"/>
        </w:rPr>
      </w:pPr>
    </w:p>
    <w:p w14:paraId="5148C1D0" w14:textId="77777777" w:rsidR="00106889" w:rsidRDefault="00106889" w:rsidP="006B3BDD">
      <w:pPr>
        <w:widowControl w:val="0"/>
        <w:autoSpaceDE w:val="0"/>
        <w:autoSpaceDN w:val="0"/>
        <w:adjustRightInd w:val="0"/>
        <w:spacing w:after="0"/>
        <w:rPr>
          <w:rFonts w:cs="Times New Roman"/>
          <w:lang w:bidi="en-US"/>
        </w:rPr>
      </w:pPr>
    </w:p>
    <w:p w14:paraId="6F403834" w14:textId="77777777" w:rsidR="00106889" w:rsidRDefault="00106889" w:rsidP="006B3BDD">
      <w:pPr>
        <w:widowControl w:val="0"/>
        <w:autoSpaceDE w:val="0"/>
        <w:autoSpaceDN w:val="0"/>
        <w:adjustRightInd w:val="0"/>
        <w:spacing w:after="0"/>
        <w:rPr>
          <w:rFonts w:cs="Times New Roman"/>
          <w:lang w:bidi="en-US"/>
        </w:rPr>
      </w:pPr>
    </w:p>
    <w:tbl>
      <w:tblPr>
        <w:tblW w:w="8745" w:type="dxa"/>
        <w:tblInd w:w="93" w:type="dxa"/>
        <w:tblLayout w:type="fixed"/>
        <w:tblLook w:val="04A0" w:firstRow="1" w:lastRow="0" w:firstColumn="1" w:lastColumn="0" w:noHBand="0" w:noVBand="1"/>
      </w:tblPr>
      <w:tblGrid>
        <w:gridCol w:w="840"/>
        <w:gridCol w:w="954"/>
        <w:gridCol w:w="794"/>
        <w:gridCol w:w="755"/>
        <w:gridCol w:w="1515"/>
        <w:gridCol w:w="1457"/>
        <w:gridCol w:w="2430"/>
      </w:tblGrid>
      <w:tr w:rsidR="00DB3DD5" w:rsidRPr="00DB3DD5" w14:paraId="17A4EA4A" w14:textId="77777777" w:rsidTr="00F94DA7">
        <w:trPr>
          <w:trHeight w:val="260"/>
        </w:trPr>
        <w:tc>
          <w:tcPr>
            <w:tcW w:w="8745" w:type="dxa"/>
            <w:gridSpan w:val="7"/>
            <w:tcBorders>
              <w:top w:val="nil"/>
              <w:left w:val="nil"/>
              <w:bottom w:val="nil"/>
              <w:right w:val="nil"/>
            </w:tcBorders>
            <w:shd w:val="clear" w:color="auto" w:fill="auto"/>
            <w:noWrap/>
            <w:vAlign w:val="bottom"/>
            <w:hideMark/>
          </w:tcPr>
          <w:p w14:paraId="199B365E" w14:textId="26604495" w:rsidR="00F94DA7" w:rsidRDefault="00DB3DD5" w:rsidP="008D743C">
            <w:pPr>
              <w:pStyle w:val="APRplainparagraph"/>
            </w:pPr>
            <w:r w:rsidRPr="00DB3DD5">
              <w:t>Some other ways to look at these issues come f</w:t>
            </w:r>
            <w:r>
              <w:t>rom the CSU System</w:t>
            </w:r>
            <w:r w:rsidR="003C7D8F">
              <w:t>-</w:t>
            </w:r>
            <w:r>
              <w:t xml:space="preserve">wide Academic </w:t>
            </w:r>
            <w:r w:rsidRPr="00DB3DD5">
              <w:t>Program Database (APDB).</w:t>
            </w:r>
          </w:p>
          <w:p w14:paraId="6D98C6F2" w14:textId="5633C56B" w:rsidR="00F94DA7" w:rsidRDefault="00F94DA7" w:rsidP="008D743C">
            <w:pPr>
              <w:pStyle w:val="APRplainparagraph"/>
            </w:pPr>
            <w:r>
              <w:t>Here are some tables showing data from 2003 through 2012.  These are Fall figures, annualized.  As you can see, in the 10 years from 2003 through 2012, Computer Science at Stanislaus has experienced significant increases in FTES, student / faculty ratio</w:t>
            </w:r>
            <w:r w:rsidR="00B8192C">
              <w:t xml:space="preserve"> (SFR)</w:t>
            </w:r>
            <w:r>
              <w:t>, and average class size.  During that same time period, we have declined in FTEF and in the number of small classes we offer.</w:t>
            </w:r>
          </w:p>
          <w:p w14:paraId="06265428" w14:textId="00A0AD70" w:rsidR="00F94DA7" w:rsidRPr="00636964" w:rsidRDefault="00F94DA7" w:rsidP="008D743C">
            <w:pPr>
              <w:pStyle w:val="APRplainparagraph"/>
            </w:pPr>
            <w:r>
              <w:t xml:space="preserve">At this point (2012), our SFR is about 25, whereas system-wide computer science SFR is about 22.  Our average class size is about 32, whereas system-wide in computer science it is about 28.  </w:t>
            </w:r>
            <w:r w:rsidR="00B8192C">
              <w:t>CSU Stanislaus</w:t>
            </w:r>
            <w:r>
              <w:t xml:space="preserve"> account</w:t>
            </w:r>
            <w:r w:rsidR="00B8192C">
              <w:t>s</w:t>
            </w:r>
            <w:r>
              <w:t xml:space="preserve"> for about 3.26% of CS</w:t>
            </w:r>
            <w:r w:rsidR="00B8192C">
              <w:t>U CS</w:t>
            </w:r>
            <w:r>
              <w:t xml:space="preserve"> FTES, which is larger than our campus portion of the CSU </w:t>
            </w:r>
            <w:r w:rsidRPr="00636964">
              <w:t>system</w:t>
            </w:r>
            <w:r w:rsidR="00636964">
              <w:t>.</w:t>
            </w:r>
            <w:r w:rsidR="00AE2DBE" w:rsidRPr="00636964">
              <w:t xml:space="preserve"> (</w:t>
            </w:r>
            <w:r w:rsidR="00636964" w:rsidRPr="00636964">
              <w:t>CSUS is 2% of the CSU FTES</w:t>
            </w:r>
            <w:r w:rsidR="00636964">
              <w:t>: 7,352 out of 368,451 FTES in Fall 2012.</w:t>
            </w:r>
            <w:r w:rsidR="00AE2DBE" w:rsidRPr="00636964">
              <w:t>)</w:t>
            </w:r>
          </w:p>
          <w:p w14:paraId="0B385457" w14:textId="7048CB67" w:rsidR="00DB3DD5" w:rsidRPr="008D743C" w:rsidRDefault="00F94DA7" w:rsidP="008D743C">
            <w:pPr>
              <w:pStyle w:val="APRplainparagraph"/>
            </w:pPr>
            <w:r>
              <w:t xml:space="preserve">You can also see that </w:t>
            </w:r>
            <w:r w:rsidR="00B62F62">
              <w:t>CS at CSU Stanislaus</w:t>
            </w:r>
            <w:r>
              <w:t xml:space="preserve"> ha</w:t>
            </w:r>
            <w:r w:rsidR="00B62F62">
              <w:t>s</w:t>
            </w:r>
            <w:r>
              <w:t xml:space="preserve"> a higher SFR than our campus average across all disciplines (25.3 vs. 23.4), and our average class size is also larger than the campus average (32 vs. 31.2).  We are down to offering only 1 “small” class per semester.</w:t>
            </w:r>
          </w:p>
          <w:p w14:paraId="708ACB44" w14:textId="63D83529" w:rsidR="00DB3DD5" w:rsidRPr="00DB3DD5" w:rsidRDefault="00B62F62" w:rsidP="00DB3DD5">
            <w:pPr>
              <w:spacing w:after="0"/>
              <w:rPr>
                <w:rFonts w:ascii="Verdana" w:eastAsia="Times New Roman" w:hAnsi="Verdana" w:cs="Times New Roman"/>
                <w:sz w:val="20"/>
                <w:szCs w:val="20"/>
              </w:rPr>
            </w:pPr>
            <w:r>
              <w:rPr>
                <w:rFonts w:ascii="Verdana" w:eastAsia="Times New Roman" w:hAnsi="Verdana" w:cs="Times New Roman"/>
                <w:sz w:val="20"/>
                <w:szCs w:val="20"/>
              </w:rPr>
              <w:t xml:space="preserve">CSU </w:t>
            </w:r>
            <w:r w:rsidR="00DB3DD5" w:rsidRPr="00DB3DD5">
              <w:rPr>
                <w:rFonts w:ascii="Verdana" w:eastAsia="Times New Roman" w:hAnsi="Verdana" w:cs="Times New Roman"/>
                <w:sz w:val="20"/>
                <w:szCs w:val="20"/>
              </w:rPr>
              <w:t>Stanislaus Computer Science -- from Academic Program Database (APDB)</w:t>
            </w:r>
          </w:p>
        </w:tc>
      </w:tr>
      <w:tr w:rsidR="00DB3DD5" w:rsidRPr="00DB3DD5" w14:paraId="4EE8CA34" w14:textId="77777777" w:rsidTr="00F94DA7">
        <w:trPr>
          <w:trHeight w:val="260"/>
        </w:trPr>
        <w:tc>
          <w:tcPr>
            <w:tcW w:w="840" w:type="dxa"/>
            <w:tcBorders>
              <w:top w:val="nil"/>
              <w:left w:val="nil"/>
              <w:bottom w:val="nil"/>
              <w:right w:val="nil"/>
            </w:tcBorders>
            <w:shd w:val="clear" w:color="auto" w:fill="auto"/>
            <w:noWrap/>
            <w:vAlign w:val="bottom"/>
            <w:hideMark/>
          </w:tcPr>
          <w:p w14:paraId="2CBCD2A7" w14:textId="77777777" w:rsidR="00DB3DD5" w:rsidRPr="00DB3DD5" w:rsidRDefault="00DB3DD5" w:rsidP="00DB3DD5">
            <w:pPr>
              <w:spacing w:after="0"/>
              <w:jc w:val="right"/>
              <w:rPr>
                <w:rFonts w:ascii="Verdana" w:eastAsia="Times New Roman" w:hAnsi="Verdana" w:cs="Times New Roman"/>
                <w:sz w:val="20"/>
                <w:szCs w:val="20"/>
              </w:rPr>
            </w:pPr>
          </w:p>
        </w:tc>
        <w:tc>
          <w:tcPr>
            <w:tcW w:w="954" w:type="dxa"/>
            <w:tcBorders>
              <w:top w:val="nil"/>
              <w:left w:val="nil"/>
              <w:bottom w:val="nil"/>
              <w:right w:val="nil"/>
            </w:tcBorders>
            <w:shd w:val="clear" w:color="auto" w:fill="auto"/>
            <w:noWrap/>
            <w:vAlign w:val="bottom"/>
            <w:hideMark/>
          </w:tcPr>
          <w:p w14:paraId="62EA2C3B" w14:textId="77777777" w:rsidR="00DB3DD5" w:rsidRPr="00DB3DD5" w:rsidRDefault="00DB3DD5" w:rsidP="00DB3DD5">
            <w:pPr>
              <w:spacing w:after="0"/>
              <w:jc w:val="right"/>
              <w:rPr>
                <w:rFonts w:ascii="Verdana" w:eastAsia="Times New Roman" w:hAnsi="Verdana" w:cs="Times New Roman"/>
                <w:sz w:val="20"/>
                <w:szCs w:val="20"/>
              </w:rPr>
            </w:pPr>
          </w:p>
        </w:tc>
        <w:tc>
          <w:tcPr>
            <w:tcW w:w="794" w:type="dxa"/>
            <w:tcBorders>
              <w:top w:val="nil"/>
              <w:left w:val="nil"/>
              <w:bottom w:val="nil"/>
              <w:right w:val="nil"/>
            </w:tcBorders>
            <w:shd w:val="clear" w:color="auto" w:fill="auto"/>
            <w:noWrap/>
            <w:vAlign w:val="bottom"/>
            <w:hideMark/>
          </w:tcPr>
          <w:p w14:paraId="4CAFABEC" w14:textId="77777777" w:rsidR="00DB3DD5" w:rsidRPr="00DB3DD5" w:rsidRDefault="00DB3DD5" w:rsidP="00DB3DD5">
            <w:pPr>
              <w:spacing w:after="0"/>
              <w:jc w:val="right"/>
              <w:rPr>
                <w:rFonts w:ascii="Verdana" w:eastAsia="Times New Roman" w:hAnsi="Verdana" w:cs="Times New Roman"/>
                <w:sz w:val="20"/>
                <w:szCs w:val="20"/>
              </w:rPr>
            </w:pPr>
          </w:p>
        </w:tc>
        <w:tc>
          <w:tcPr>
            <w:tcW w:w="755" w:type="dxa"/>
            <w:tcBorders>
              <w:top w:val="nil"/>
              <w:left w:val="nil"/>
              <w:bottom w:val="nil"/>
              <w:right w:val="nil"/>
            </w:tcBorders>
            <w:shd w:val="clear" w:color="auto" w:fill="auto"/>
            <w:noWrap/>
            <w:vAlign w:val="bottom"/>
            <w:hideMark/>
          </w:tcPr>
          <w:p w14:paraId="0A636A6F" w14:textId="77777777" w:rsidR="00DB3DD5" w:rsidRPr="00DB3DD5" w:rsidRDefault="00DB3DD5" w:rsidP="00DB3DD5">
            <w:pPr>
              <w:spacing w:after="0"/>
              <w:jc w:val="right"/>
              <w:rPr>
                <w:rFonts w:ascii="Verdana" w:eastAsia="Times New Roman" w:hAnsi="Verdana" w:cs="Times New Roman"/>
                <w:sz w:val="20"/>
                <w:szCs w:val="20"/>
              </w:rPr>
            </w:pPr>
          </w:p>
        </w:tc>
        <w:tc>
          <w:tcPr>
            <w:tcW w:w="1515" w:type="dxa"/>
            <w:tcBorders>
              <w:top w:val="nil"/>
              <w:left w:val="nil"/>
              <w:bottom w:val="nil"/>
              <w:right w:val="nil"/>
            </w:tcBorders>
            <w:shd w:val="clear" w:color="auto" w:fill="auto"/>
            <w:noWrap/>
            <w:vAlign w:val="bottom"/>
            <w:hideMark/>
          </w:tcPr>
          <w:p w14:paraId="22F6D4CE" w14:textId="77777777" w:rsidR="00DB3DD5" w:rsidRPr="00DB3DD5" w:rsidRDefault="00DB3DD5" w:rsidP="00DB3DD5">
            <w:pPr>
              <w:spacing w:after="0"/>
              <w:jc w:val="right"/>
              <w:rPr>
                <w:rFonts w:ascii="Verdana" w:eastAsia="Times New Roman" w:hAnsi="Verdana" w:cs="Times New Roman"/>
                <w:sz w:val="20"/>
                <w:szCs w:val="20"/>
              </w:rPr>
            </w:pPr>
          </w:p>
        </w:tc>
        <w:tc>
          <w:tcPr>
            <w:tcW w:w="3887" w:type="dxa"/>
            <w:gridSpan w:val="2"/>
            <w:tcBorders>
              <w:top w:val="nil"/>
              <w:left w:val="nil"/>
              <w:bottom w:val="nil"/>
              <w:right w:val="nil"/>
            </w:tcBorders>
            <w:shd w:val="clear" w:color="auto" w:fill="auto"/>
            <w:noWrap/>
            <w:vAlign w:val="bottom"/>
            <w:hideMark/>
          </w:tcPr>
          <w:p w14:paraId="724EAA51" w14:textId="77777777" w:rsidR="00DB3DD5" w:rsidRPr="00DB3DD5" w:rsidRDefault="00DB3DD5" w:rsidP="00DB3DD5">
            <w:pPr>
              <w:spacing w:after="0"/>
              <w:jc w:val="right"/>
              <w:rPr>
                <w:rFonts w:ascii="Verdana" w:eastAsia="Times New Roman" w:hAnsi="Verdana" w:cs="Times New Roman"/>
                <w:sz w:val="20"/>
                <w:szCs w:val="20"/>
              </w:rPr>
            </w:pPr>
          </w:p>
        </w:tc>
      </w:tr>
      <w:tr w:rsidR="00DB3DD5" w:rsidRPr="00DB3DD5" w14:paraId="761338E9" w14:textId="77777777" w:rsidTr="00F94DA7">
        <w:trPr>
          <w:trHeight w:val="260"/>
        </w:trPr>
        <w:tc>
          <w:tcPr>
            <w:tcW w:w="840" w:type="dxa"/>
            <w:tcBorders>
              <w:top w:val="nil"/>
              <w:left w:val="nil"/>
              <w:bottom w:val="nil"/>
              <w:right w:val="nil"/>
            </w:tcBorders>
            <w:shd w:val="clear" w:color="auto" w:fill="auto"/>
            <w:noWrap/>
            <w:vAlign w:val="bottom"/>
            <w:hideMark/>
          </w:tcPr>
          <w:p w14:paraId="53A21291" w14:textId="77777777" w:rsidR="00DB3DD5" w:rsidRPr="00DB3DD5" w:rsidRDefault="00DB3DD5" w:rsidP="00DB3DD5">
            <w:pPr>
              <w:spacing w:after="0"/>
              <w:jc w:val="right"/>
              <w:rPr>
                <w:rFonts w:ascii="Verdana" w:eastAsia="Times New Roman" w:hAnsi="Verdana" w:cs="Times New Roman"/>
                <w:sz w:val="20"/>
                <w:szCs w:val="20"/>
              </w:rPr>
            </w:pPr>
          </w:p>
        </w:tc>
        <w:tc>
          <w:tcPr>
            <w:tcW w:w="954" w:type="dxa"/>
            <w:tcBorders>
              <w:top w:val="nil"/>
              <w:left w:val="nil"/>
              <w:bottom w:val="nil"/>
              <w:right w:val="nil"/>
            </w:tcBorders>
            <w:shd w:val="clear" w:color="auto" w:fill="auto"/>
            <w:noWrap/>
            <w:vAlign w:val="bottom"/>
            <w:hideMark/>
          </w:tcPr>
          <w:p w14:paraId="0BAF312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FTES</w:t>
            </w:r>
          </w:p>
        </w:tc>
        <w:tc>
          <w:tcPr>
            <w:tcW w:w="794" w:type="dxa"/>
            <w:tcBorders>
              <w:top w:val="nil"/>
              <w:left w:val="nil"/>
              <w:bottom w:val="nil"/>
              <w:right w:val="nil"/>
            </w:tcBorders>
            <w:shd w:val="clear" w:color="auto" w:fill="auto"/>
            <w:noWrap/>
            <w:vAlign w:val="bottom"/>
            <w:hideMark/>
          </w:tcPr>
          <w:p w14:paraId="5AFE3F6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FTEF</w:t>
            </w:r>
          </w:p>
        </w:tc>
        <w:tc>
          <w:tcPr>
            <w:tcW w:w="755" w:type="dxa"/>
            <w:tcBorders>
              <w:top w:val="nil"/>
              <w:left w:val="nil"/>
              <w:bottom w:val="nil"/>
              <w:right w:val="nil"/>
            </w:tcBorders>
            <w:shd w:val="clear" w:color="auto" w:fill="auto"/>
            <w:noWrap/>
            <w:vAlign w:val="bottom"/>
            <w:hideMark/>
          </w:tcPr>
          <w:p w14:paraId="66D3F54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SFR</w:t>
            </w:r>
          </w:p>
        </w:tc>
        <w:tc>
          <w:tcPr>
            <w:tcW w:w="1515" w:type="dxa"/>
            <w:tcBorders>
              <w:top w:val="nil"/>
              <w:left w:val="nil"/>
              <w:bottom w:val="nil"/>
              <w:right w:val="nil"/>
            </w:tcBorders>
            <w:shd w:val="clear" w:color="auto" w:fill="auto"/>
            <w:noWrap/>
            <w:vAlign w:val="bottom"/>
            <w:hideMark/>
          </w:tcPr>
          <w:p w14:paraId="6C75F6A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CLS SIZE</w:t>
            </w:r>
          </w:p>
        </w:tc>
        <w:tc>
          <w:tcPr>
            <w:tcW w:w="3887" w:type="dxa"/>
            <w:gridSpan w:val="2"/>
            <w:tcBorders>
              <w:top w:val="nil"/>
              <w:left w:val="nil"/>
              <w:bottom w:val="nil"/>
              <w:right w:val="nil"/>
            </w:tcBorders>
            <w:shd w:val="clear" w:color="auto" w:fill="auto"/>
            <w:noWrap/>
            <w:vAlign w:val="bottom"/>
            <w:hideMark/>
          </w:tcPr>
          <w:p w14:paraId="0484CF59" w14:textId="77777777" w:rsidR="00DB3DD5" w:rsidRPr="00DB3DD5" w:rsidRDefault="00DB3DD5" w:rsidP="00F94DA7">
            <w:pPr>
              <w:spacing w:after="0"/>
              <w:ind w:right="2322"/>
              <w:jc w:val="right"/>
              <w:rPr>
                <w:rFonts w:ascii="Verdana" w:eastAsia="Times New Roman" w:hAnsi="Verdana" w:cs="Times New Roman"/>
                <w:sz w:val="20"/>
                <w:szCs w:val="20"/>
              </w:rPr>
            </w:pPr>
            <w:r w:rsidRPr="00DB3DD5">
              <w:rPr>
                <w:rFonts w:ascii="Verdana" w:eastAsia="Times New Roman" w:hAnsi="Verdana" w:cs="Times New Roman"/>
                <w:sz w:val="20"/>
                <w:szCs w:val="20"/>
              </w:rPr>
              <w:t>SMALL</w:t>
            </w:r>
          </w:p>
        </w:tc>
      </w:tr>
      <w:tr w:rsidR="00DB3DD5" w:rsidRPr="00DB3DD5" w14:paraId="59657132" w14:textId="77777777" w:rsidTr="00F94DA7">
        <w:trPr>
          <w:trHeight w:val="260"/>
        </w:trPr>
        <w:tc>
          <w:tcPr>
            <w:tcW w:w="840" w:type="dxa"/>
            <w:tcBorders>
              <w:top w:val="nil"/>
              <w:left w:val="nil"/>
              <w:bottom w:val="nil"/>
              <w:right w:val="nil"/>
            </w:tcBorders>
            <w:shd w:val="clear" w:color="auto" w:fill="auto"/>
            <w:noWrap/>
            <w:vAlign w:val="bottom"/>
            <w:hideMark/>
          </w:tcPr>
          <w:p w14:paraId="5A7B2998" w14:textId="77777777" w:rsidR="00DB3DD5" w:rsidRPr="00DB3DD5" w:rsidRDefault="00DB3DD5" w:rsidP="00DB3DD5">
            <w:pPr>
              <w:spacing w:after="0"/>
              <w:jc w:val="right"/>
              <w:rPr>
                <w:rFonts w:ascii="Verdana" w:eastAsia="Times New Roman" w:hAnsi="Verdana" w:cs="Times New Roman"/>
                <w:sz w:val="20"/>
                <w:szCs w:val="20"/>
              </w:rPr>
            </w:pPr>
          </w:p>
        </w:tc>
        <w:tc>
          <w:tcPr>
            <w:tcW w:w="954" w:type="dxa"/>
            <w:tcBorders>
              <w:top w:val="nil"/>
              <w:left w:val="nil"/>
              <w:bottom w:val="nil"/>
              <w:right w:val="nil"/>
            </w:tcBorders>
            <w:shd w:val="clear" w:color="auto" w:fill="auto"/>
            <w:noWrap/>
            <w:vAlign w:val="bottom"/>
            <w:hideMark/>
          </w:tcPr>
          <w:p w14:paraId="41F79C3D" w14:textId="77777777" w:rsidR="00DB3DD5" w:rsidRPr="00DB3DD5" w:rsidRDefault="00DB3DD5" w:rsidP="00DB3DD5">
            <w:pPr>
              <w:spacing w:after="0"/>
              <w:jc w:val="right"/>
              <w:rPr>
                <w:rFonts w:ascii="Verdana" w:eastAsia="Times New Roman" w:hAnsi="Verdana" w:cs="Times New Roman"/>
                <w:sz w:val="20"/>
                <w:szCs w:val="20"/>
              </w:rPr>
            </w:pPr>
          </w:p>
        </w:tc>
        <w:tc>
          <w:tcPr>
            <w:tcW w:w="794" w:type="dxa"/>
            <w:tcBorders>
              <w:top w:val="nil"/>
              <w:left w:val="nil"/>
              <w:bottom w:val="nil"/>
              <w:right w:val="nil"/>
            </w:tcBorders>
            <w:shd w:val="clear" w:color="auto" w:fill="auto"/>
            <w:noWrap/>
            <w:vAlign w:val="bottom"/>
            <w:hideMark/>
          </w:tcPr>
          <w:p w14:paraId="533198D7" w14:textId="77777777" w:rsidR="00DB3DD5" w:rsidRPr="00DB3DD5" w:rsidRDefault="00DB3DD5" w:rsidP="00DB3DD5">
            <w:pPr>
              <w:spacing w:after="0"/>
              <w:jc w:val="right"/>
              <w:rPr>
                <w:rFonts w:ascii="Verdana" w:eastAsia="Times New Roman" w:hAnsi="Verdana" w:cs="Times New Roman"/>
                <w:sz w:val="20"/>
                <w:szCs w:val="20"/>
              </w:rPr>
            </w:pPr>
          </w:p>
        </w:tc>
        <w:tc>
          <w:tcPr>
            <w:tcW w:w="755" w:type="dxa"/>
            <w:tcBorders>
              <w:top w:val="nil"/>
              <w:left w:val="nil"/>
              <w:bottom w:val="nil"/>
              <w:right w:val="nil"/>
            </w:tcBorders>
            <w:shd w:val="clear" w:color="auto" w:fill="auto"/>
            <w:noWrap/>
            <w:vAlign w:val="bottom"/>
            <w:hideMark/>
          </w:tcPr>
          <w:p w14:paraId="30C1514A" w14:textId="77777777" w:rsidR="00DB3DD5" w:rsidRPr="00DB3DD5" w:rsidRDefault="00DB3DD5" w:rsidP="00DB3DD5">
            <w:pPr>
              <w:spacing w:after="0"/>
              <w:jc w:val="right"/>
              <w:rPr>
                <w:rFonts w:ascii="Verdana" w:eastAsia="Times New Roman" w:hAnsi="Verdana" w:cs="Times New Roman"/>
                <w:sz w:val="20"/>
                <w:szCs w:val="20"/>
              </w:rPr>
            </w:pPr>
          </w:p>
        </w:tc>
        <w:tc>
          <w:tcPr>
            <w:tcW w:w="1515" w:type="dxa"/>
            <w:tcBorders>
              <w:top w:val="nil"/>
              <w:left w:val="nil"/>
              <w:bottom w:val="nil"/>
              <w:right w:val="nil"/>
            </w:tcBorders>
            <w:shd w:val="clear" w:color="auto" w:fill="auto"/>
            <w:noWrap/>
            <w:vAlign w:val="bottom"/>
            <w:hideMark/>
          </w:tcPr>
          <w:p w14:paraId="03584DEA" w14:textId="77777777" w:rsidR="00DB3DD5" w:rsidRPr="00DB3DD5" w:rsidRDefault="00DB3DD5" w:rsidP="00DB3DD5">
            <w:pPr>
              <w:spacing w:after="0"/>
              <w:jc w:val="right"/>
              <w:rPr>
                <w:rFonts w:ascii="Verdana" w:eastAsia="Times New Roman" w:hAnsi="Verdana" w:cs="Times New Roman"/>
                <w:sz w:val="20"/>
                <w:szCs w:val="20"/>
              </w:rPr>
            </w:pPr>
          </w:p>
        </w:tc>
        <w:tc>
          <w:tcPr>
            <w:tcW w:w="3887" w:type="dxa"/>
            <w:gridSpan w:val="2"/>
            <w:tcBorders>
              <w:top w:val="nil"/>
              <w:left w:val="nil"/>
              <w:bottom w:val="nil"/>
              <w:right w:val="nil"/>
            </w:tcBorders>
            <w:shd w:val="clear" w:color="auto" w:fill="auto"/>
            <w:noWrap/>
            <w:vAlign w:val="bottom"/>
            <w:hideMark/>
          </w:tcPr>
          <w:p w14:paraId="6DB1CF2A" w14:textId="77777777" w:rsidR="00DB3DD5" w:rsidRPr="00DB3DD5" w:rsidRDefault="00DB3DD5" w:rsidP="00DB3DD5">
            <w:pPr>
              <w:spacing w:after="0"/>
              <w:jc w:val="right"/>
              <w:rPr>
                <w:rFonts w:ascii="Verdana" w:eastAsia="Times New Roman" w:hAnsi="Verdana" w:cs="Times New Roman"/>
                <w:sz w:val="20"/>
                <w:szCs w:val="20"/>
              </w:rPr>
            </w:pPr>
          </w:p>
        </w:tc>
      </w:tr>
      <w:tr w:rsidR="00DB3DD5" w:rsidRPr="00DB3DD5" w14:paraId="329FC7E1"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23B47D9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2003</w:t>
            </w:r>
          </w:p>
        </w:tc>
        <w:tc>
          <w:tcPr>
            <w:tcW w:w="954" w:type="dxa"/>
            <w:tcBorders>
              <w:top w:val="nil"/>
              <w:left w:val="nil"/>
              <w:bottom w:val="nil"/>
              <w:right w:val="nil"/>
            </w:tcBorders>
            <w:shd w:val="clear" w:color="auto" w:fill="auto"/>
            <w:noWrap/>
            <w:vAlign w:val="bottom"/>
            <w:hideMark/>
          </w:tcPr>
          <w:p w14:paraId="5E427E9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103.7</w:t>
            </w:r>
          </w:p>
        </w:tc>
        <w:tc>
          <w:tcPr>
            <w:tcW w:w="794" w:type="dxa"/>
            <w:tcBorders>
              <w:top w:val="nil"/>
              <w:left w:val="nil"/>
              <w:bottom w:val="nil"/>
              <w:right w:val="nil"/>
            </w:tcBorders>
            <w:shd w:val="clear" w:color="auto" w:fill="auto"/>
            <w:noWrap/>
            <w:vAlign w:val="bottom"/>
            <w:hideMark/>
          </w:tcPr>
          <w:p w14:paraId="380043C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6.8</w:t>
            </w:r>
          </w:p>
        </w:tc>
        <w:tc>
          <w:tcPr>
            <w:tcW w:w="755" w:type="dxa"/>
            <w:tcBorders>
              <w:top w:val="nil"/>
              <w:left w:val="nil"/>
              <w:bottom w:val="nil"/>
              <w:right w:val="nil"/>
            </w:tcBorders>
            <w:shd w:val="clear" w:color="auto" w:fill="auto"/>
            <w:noWrap/>
            <w:vAlign w:val="bottom"/>
            <w:hideMark/>
          </w:tcPr>
          <w:p w14:paraId="7D35BF2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15.3</w:t>
            </w:r>
          </w:p>
        </w:tc>
        <w:tc>
          <w:tcPr>
            <w:tcW w:w="1515" w:type="dxa"/>
            <w:tcBorders>
              <w:top w:val="nil"/>
              <w:left w:val="nil"/>
              <w:bottom w:val="nil"/>
              <w:right w:val="nil"/>
            </w:tcBorders>
            <w:shd w:val="clear" w:color="auto" w:fill="auto"/>
            <w:noWrap/>
            <w:vAlign w:val="bottom"/>
            <w:hideMark/>
          </w:tcPr>
          <w:p w14:paraId="11F21C8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22.8</w:t>
            </w:r>
          </w:p>
        </w:tc>
        <w:tc>
          <w:tcPr>
            <w:tcW w:w="1457" w:type="dxa"/>
            <w:tcBorders>
              <w:top w:val="nil"/>
              <w:left w:val="nil"/>
              <w:bottom w:val="nil"/>
              <w:right w:val="nil"/>
            </w:tcBorders>
            <w:shd w:val="clear" w:color="auto" w:fill="auto"/>
            <w:noWrap/>
            <w:vAlign w:val="bottom"/>
            <w:hideMark/>
          </w:tcPr>
          <w:p w14:paraId="103DEC5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w:t>
            </w:r>
          </w:p>
        </w:tc>
      </w:tr>
      <w:tr w:rsidR="00DB3DD5" w:rsidRPr="00DB3DD5" w14:paraId="01998C4A"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36C3BE2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2004</w:t>
            </w:r>
          </w:p>
        </w:tc>
        <w:tc>
          <w:tcPr>
            <w:tcW w:w="954" w:type="dxa"/>
            <w:tcBorders>
              <w:top w:val="nil"/>
              <w:left w:val="nil"/>
              <w:bottom w:val="nil"/>
              <w:right w:val="nil"/>
            </w:tcBorders>
            <w:shd w:val="clear" w:color="auto" w:fill="auto"/>
            <w:noWrap/>
            <w:vAlign w:val="bottom"/>
            <w:hideMark/>
          </w:tcPr>
          <w:p w14:paraId="0E62DFF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110.2</w:t>
            </w:r>
          </w:p>
        </w:tc>
        <w:tc>
          <w:tcPr>
            <w:tcW w:w="794" w:type="dxa"/>
            <w:tcBorders>
              <w:top w:val="nil"/>
              <w:left w:val="nil"/>
              <w:bottom w:val="nil"/>
              <w:right w:val="nil"/>
            </w:tcBorders>
            <w:shd w:val="clear" w:color="auto" w:fill="auto"/>
            <w:noWrap/>
            <w:vAlign w:val="bottom"/>
            <w:hideMark/>
          </w:tcPr>
          <w:p w14:paraId="0236117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6.2</w:t>
            </w:r>
          </w:p>
        </w:tc>
        <w:tc>
          <w:tcPr>
            <w:tcW w:w="755" w:type="dxa"/>
            <w:tcBorders>
              <w:top w:val="nil"/>
              <w:left w:val="nil"/>
              <w:bottom w:val="nil"/>
              <w:right w:val="nil"/>
            </w:tcBorders>
            <w:shd w:val="clear" w:color="auto" w:fill="auto"/>
            <w:noWrap/>
            <w:vAlign w:val="bottom"/>
            <w:hideMark/>
          </w:tcPr>
          <w:p w14:paraId="6F48F82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17.8</w:t>
            </w:r>
          </w:p>
        </w:tc>
        <w:tc>
          <w:tcPr>
            <w:tcW w:w="1515" w:type="dxa"/>
            <w:tcBorders>
              <w:top w:val="nil"/>
              <w:left w:val="nil"/>
              <w:bottom w:val="nil"/>
              <w:right w:val="nil"/>
            </w:tcBorders>
            <w:shd w:val="clear" w:color="auto" w:fill="auto"/>
            <w:noWrap/>
            <w:vAlign w:val="bottom"/>
            <w:hideMark/>
          </w:tcPr>
          <w:p w14:paraId="5D655FB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25.9</w:t>
            </w:r>
          </w:p>
        </w:tc>
        <w:tc>
          <w:tcPr>
            <w:tcW w:w="1457" w:type="dxa"/>
            <w:tcBorders>
              <w:top w:val="nil"/>
              <w:left w:val="nil"/>
              <w:bottom w:val="nil"/>
              <w:right w:val="nil"/>
            </w:tcBorders>
            <w:shd w:val="clear" w:color="auto" w:fill="auto"/>
            <w:noWrap/>
            <w:vAlign w:val="bottom"/>
            <w:hideMark/>
          </w:tcPr>
          <w:p w14:paraId="1515D50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w:t>
            </w:r>
          </w:p>
        </w:tc>
      </w:tr>
      <w:tr w:rsidR="00DB3DD5" w:rsidRPr="00DB3DD5" w14:paraId="537B2848"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7AA7AF3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2005</w:t>
            </w:r>
          </w:p>
        </w:tc>
        <w:tc>
          <w:tcPr>
            <w:tcW w:w="954" w:type="dxa"/>
            <w:tcBorders>
              <w:top w:val="nil"/>
              <w:left w:val="nil"/>
              <w:bottom w:val="nil"/>
              <w:right w:val="nil"/>
            </w:tcBorders>
            <w:shd w:val="clear" w:color="auto" w:fill="auto"/>
            <w:noWrap/>
            <w:vAlign w:val="bottom"/>
            <w:hideMark/>
          </w:tcPr>
          <w:p w14:paraId="0DF919D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120.9</w:t>
            </w:r>
          </w:p>
        </w:tc>
        <w:tc>
          <w:tcPr>
            <w:tcW w:w="794" w:type="dxa"/>
            <w:tcBorders>
              <w:top w:val="nil"/>
              <w:left w:val="nil"/>
              <w:bottom w:val="nil"/>
              <w:right w:val="nil"/>
            </w:tcBorders>
            <w:shd w:val="clear" w:color="auto" w:fill="auto"/>
            <w:noWrap/>
            <w:vAlign w:val="bottom"/>
            <w:hideMark/>
          </w:tcPr>
          <w:p w14:paraId="2860F1B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w:t>
            </w:r>
          </w:p>
        </w:tc>
        <w:tc>
          <w:tcPr>
            <w:tcW w:w="755" w:type="dxa"/>
            <w:tcBorders>
              <w:top w:val="nil"/>
              <w:left w:val="nil"/>
              <w:bottom w:val="nil"/>
              <w:right w:val="nil"/>
            </w:tcBorders>
            <w:shd w:val="clear" w:color="auto" w:fill="auto"/>
            <w:noWrap/>
            <w:vAlign w:val="bottom"/>
            <w:hideMark/>
          </w:tcPr>
          <w:p w14:paraId="2A26FF6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17.2</w:t>
            </w:r>
          </w:p>
        </w:tc>
        <w:tc>
          <w:tcPr>
            <w:tcW w:w="1515" w:type="dxa"/>
            <w:tcBorders>
              <w:top w:val="nil"/>
              <w:left w:val="nil"/>
              <w:bottom w:val="nil"/>
              <w:right w:val="nil"/>
            </w:tcBorders>
            <w:shd w:val="clear" w:color="auto" w:fill="auto"/>
            <w:noWrap/>
            <w:vAlign w:val="bottom"/>
            <w:hideMark/>
          </w:tcPr>
          <w:p w14:paraId="35211C8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23</w:t>
            </w:r>
          </w:p>
        </w:tc>
        <w:tc>
          <w:tcPr>
            <w:tcW w:w="1457" w:type="dxa"/>
            <w:tcBorders>
              <w:top w:val="nil"/>
              <w:left w:val="nil"/>
              <w:bottom w:val="nil"/>
              <w:right w:val="nil"/>
            </w:tcBorders>
            <w:shd w:val="clear" w:color="auto" w:fill="auto"/>
            <w:noWrap/>
            <w:vAlign w:val="bottom"/>
            <w:hideMark/>
          </w:tcPr>
          <w:p w14:paraId="524F9E5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12</w:t>
            </w:r>
          </w:p>
        </w:tc>
      </w:tr>
      <w:tr w:rsidR="00DB3DD5" w:rsidRPr="00DB3DD5" w14:paraId="6ABD4310"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36C52B7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2006</w:t>
            </w:r>
          </w:p>
        </w:tc>
        <w:tc>
          <w:tcPr>
            <w:tcW w:w="954" w:type="dxa"/>
            <w:tcBorders>
              <w:top w:val="nil"/>
              <w:left w:val="nil"/>
              <w:bottom w:val="nil"/>
              <w:right w:val="nil"/>
            </w:tcBorders>
            <w:shd w:val="clear" w:color="auto" w:fill="auto"/>
            <w:noWrap/>
            <w:vAlign w:val="bottom"/>
            <w:hideMark/>
          </w:tcPr>
          <w:p w14:paraId="4521883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106.7</w:t>
            </w:r>
          </w:p>
        </w:tc>
        <w:tc>
          <w:tcPr>
            <w:tcW w:w="794" w:type="dxa"/>
            <w:tcBorders>
              <w:top w:val="nil"/>
              <w:left w:val="nil"/>
              <w:bottom w:val="nil"/>
              <w:right w:val="nil"/>
            </w:tcBorders>
            <w:shd w:val="clear" w:color="auto" w:fill="auto"/>
            <w:noWrap/>
            <w:vAlign w:val="bottom"/>
            <w:hideMark/>
          </w:tcPr>
          <w:p w14:paraId="327375D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6.6</w:t>
            </w:r>
          </w:p>
        </w:tc>
        <w:tc>
          <w:tcPr>
            <w:tcW w:w="755" w:type="dxa"/>
            <w:tcBorders>
              <w:top w:val="nil"/>
              <w:left w:val="nil"/>
              <w:bottom w:val="nil"/>
              <w:right w:val="nil"/>
            </w:tcBorders>
            <w:shd w:val="clear" w:color="auto" w:fill="auto"/>
            <w:noWrap/>
            <w:vAlign w:val="bottom"/>
            <w:hideMark/>
          </w:tcPr>
          <w:p w14:paraId="127D1E2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16.2</w:t>
            </w:r>
          </w:p>
        </w:tc>
        <w:tc>
          <w:tcPr>
            <w:tcW w:w="1515" w:type="dxa"/>
            <w:tcBorders>
              <w:top w:val="nil"/>
              <w:left w:val="nil"/>
              <w:bottom w:val="nil"/>
              <w:right w:val="nil"/>
            </w:tcBorders>
            <w:shd w:val="clear" w:color="auto" w:fill="auto"/>
            <w:noWrap/>
            <w:vAlign w:val="bottom"/>
            <w:hideMark/>
          </w:tcPr>
          <w:p w14:paraId="64FAEF4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22.6</w:t>
            </w:r>
          </w:p>
        </w:tc>
        <w:tc>
          <w:tcPr>
            <w:tcW w:w="1457" w:type="dxa"/>
            <w:tcBorders>
              <w:top w:val="nil"/>
              <w:left w:val="nil"/>
              <w:bottom w:val="nil"/>
              <w:right w:val="nil"/>
            </w:tcBorders>
            <w:shd w:val="clear" w:color="auto" w:fill="auto"/>
            <w:noWrap/>
            <w:vAlign w:val="bottom"/>
            <w:hideMark/>
          </w:tcPr>
          <w:p w14:paraId="09BB1FB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8</w:t>
            </w:r>
          </w:p>
        </w:tc>
      </w:tr>
      <w:tr w:rsidR="00DB3DD5" w:rsidRPr="00DB3DD5" w14:paraId="71934381"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79C2BFD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2007</w:t>
            </w:r>
          </w:p>
        </w:tc>
        <w:tc>
          <w:tcPr>
            <w:tcW w:w="954" w:type="dxa"/>
            <w:tcBorders>
              <w:top w:val="nil"/>
              <w:left w:val="nil"/>
              <w:bottom w:val="nil"/>
              <w:right w:val="nil"/>
            </w:tcBorders>
            <w:shd w:val="clear" w:color="auto" w:fill="auto"/>
            <w:noWrap/>
            <w:vAlign w:val="bottom"/>
            <w:hideMark/>
          </w:tcPr>
          <w:p w14:paraId="3F474F3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141.4</w:t>
            </w:r>
          </w:p>
        </w:tc>
        <w:tc>
          <w:tcPr>
            <w:tcW w:w="794" w:type="dxa"/>
            <w:tcBorders>
              <w:top w:val="nil"/>
              <w:left w:val="nil"/>
              <w:bottom w:val="nil"/>
              <w:right w:val="nil"/>
            </w:tcBorders>
            <w:shd w:val="clear" w:color="auto" w:fill="auto"/>
            <w:noWrap/>
            <w:vAlign w:val="bottom"/>
            <w:hideMark/>
          </w:tcPr>
          <w:p w14:paraId="2DB6A0D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7.9</w:t>
            </w:r>
          </w:p>
        </w:tc>
        <w:tc>
          <w:tcPr>
            <w:tcW w:w="755" w:type="dxa"/>
            <w:tcBorders>
              <w:top w:val="nil"/>
              <w:left w:val="nil"/>
              <w:bottom w:val="nil"/>
              <w:right w:val="nil"/>
            </w:tcBorders>
            <w:shd w:val="clear" w:color="auto" w:fill="auto"/>
            <w:noWrap/>
            <w:vAlign w:val="bottom"/>
            <w:hideMark/>
          </w:tcPr>
          <w:p w14:paraId="5245F46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17.8</w:t>
            </w:r>
          </w:p>
        </w:tc>
        <w:tc>
          <w:tcPr>
            <w:tcW w:w="1515" w:type="dxa"/>
            <w:tcBorders>
              <w:top w:val="nil"/>
              <w:left w:val="nil"/>
              <w:bottom w:val="nil"/>
              <w:right w:val="nil"/>
            </w:tcBorders>
            <w:shd w:val="clear" w:color="auto" w:fill="auto"/>
            <w:noWrap/>
            <w:vAlign w:val="bottom"/>
            <w:hideMark/>
          </w:tcPr>
          <w:p w14:paraId="60BD32F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23.3</w:t>
            </w:r>
          </w:p>
        </w:tc>
        <w:tc>
          <w:tcPr>
            <w:tcW w:w="1457" w:type="dxa"/>
            <w:tcBorders>
              <w:top w:val="nil"/>
              <w:left w:val="nil"/>
              <w:bottom w:val="nil"/>
              <w:right w:val="nil"/>
            </w:tcBorders>
            <w:shd w:val="clear" w:color="auto" w:fill="auto"/>
            <w:noWrap/>
            <w:vAlign w:val="bottom"/>
            <w:hideMark/>
          </w:tcPr>
          <w:p w14:paraId="5559D02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14</w:t>
            </w:r>
          </w:p>
        </w:tc>
      </w:tr>
      <w:tr w:rsidR="00DB3DD5" w:rsidRPr="00DB3DD5" w14:paraId="5D693DD8"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399195D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2008</w:t>
            </w:r>
          </w:p>
        </w:tc>
        <w:tc>
          <w:tcPr>
            <w:tcW w:w="954" w:type="dxa"/>
            <w:tcBorders>
              <w:top w:val="nil"/>
              <w:left w:val="nil"/>
              <w:bottom w:val="nil"/>
              <w:right w:val="nil"/>
            </w:tcBorders>
            <w:shd w:val="clear" w:color="auto" w:fill="auto"/>
            <w:noWrap/>
            <w:vAlign w:val="bottom"/>
            <w:hideMark/>
          </w:tcPr>
          <w:p w14:paraId="212D206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118.9</w:t>
            </w:r>
          </w:p>
        </w:tc>
        <w:tc>
          <w:tcPr>
            <w:tcW w:w="794" w:type="dxa"/>
            <w:tcBorders>
              <w:top w:val="nil"/>
              <w:left w:val="nil"/>
              <w:bottom w:val="nil"/>
              <w:right w:val="nil"/>
            </w:tcBorders>
            <w:shd w:val="clear" w:color="auto" w:fill="auto"/>
            <w:noWrap/>
            <w:vAlign w:val="bottom"/>
            <w:hideMark/>
          </w:tcPr>
          <w:p w14:paraId="5B41196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7.2</w:t>
            </w:r>
          </w:p>
        </w:tc>
        <w:tc>
          <w:tcPr>
            <w:tcW w:w="755" w:type="dxa"/>
            <w:tcBorders>
              <w:top w:val="nil"/>
              <w:left w:val="nil"/>
              <w:bottom w:val="nil"/>
              <w:right w:val="nil"/>
            </w:tcBorders>
            <w:shd w:val="clear" w:color="auto" w:fill="auto"/>
            <w:noWrap/>
            <w:vAlign w:val="bottom"/>
            <w:hideMark/>
          </w:tcPr>
          <w:p w14:paraId="6B79A77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16.6</w:t>
            </w:r>
          </w:p>
        </w:tc>
        <w:tc>
          <w:tcPr>
            <w:tcW w:w="1515" w:type="dxa"/>
            <w:tcBorders>
              <w:top w:val="nil"/>
              <w:left w:val="nil"/>
              <w:bottom w:val="nil"/>
              <w:right w:val="nil"/>
            </w:tcBorders>
            <w:shd w:val="clear" w:color="auto" w:fill="auto"/>
            <w:noWrap/>
            <w:vAlign w:val="bottom"/>
            <w:hideMark/>
          </w:tcPr>
          <w:p w14:paraId="351B636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24.8</w:t>
            </w:r>
          </w:p>
        </w:tc>
        <w:tc>
          <w:tcPr>
            <w:tcW w:w="1457" w:type="dxa"/>
            <w:tcBorders>
              <w:top w:val="nil"/>
              <w:left w:val="nil"/>
              <w:bottom w:val="nil"/>
              <w:right w:val="nil"/>
            </w:tcBorders>
            <w:shd w:val="clear" w:color="auto" w:fill="auto"/>
            <w:noWrap/>
            <w:vAlign w:val="bottom"/>
            <w:hideMark/>
          </w:tcPr>
          <w:p w14:paraId="76C0CC4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9</w:t>
            </w:r>
          </w:p>
        </w:tc>
      </w:tr>
      <w:tr w:rsidR="00DB3DD5" w:rsidRPr="00DB3DD5" w14:paraId="2529CF34"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29766C1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2009</w:t>
            </w:r>
          </w:p>
        </w:tc>
        <w:tc>
          <w:tcPr>
            <w:tcW w:w="954" w:type="dxa"/>
            <w:tcBorders>
              <w:top w:val="nil"/>
              <w:left w:val="nil"/>
              <w:bottom w:val="nil"/>
              <w:right w:val="nil"/>
            </w:tcBorders>
            <w:shd w:val="clear" w:color="auto" w:fill="auto"/>
            <w:noWrap/>
            <w:vAlign w:val="bottom"/>
            <w:hideMark/>
          </w:tcPr>
          <w:p w14:paraId="3F1DD2C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117.4</w:t>
            </w:r>
          </w:p>
        </w:tc>
        <w:tc>
          <w:tcPr>
            <w:tcW w:w="794" w:type="dxa"/>
            <w:tcBorders>
              <w:top w:val="nil"/>
              <w:left w:val="nil"/>
              <w:bottom w:val="nil"/>
              <w:right w:val="nil"/>
            </w:tcBorders>
            <w:shd w:val="clear" w:color="auto" w:fill="auto"/>
            <w:noWrap/>
            <w:vAlign w:val="bottom"/>
            <w:hideMark/>
          </w:tcPr>
          <w:p w14:paraId="762AD72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5.8</w:t>
            </w:r>
          </w:p>
        </w:tc>
        <w:tc>
          <w:tcPr>
            <w:tcW w:w="755" w:type="dxa"/>
            <w:tcBorders>
              <w:top w:val="nil"/>
              <w:left w:val="nil"/>
              <w:bottom w:val="nil"/>
              <w:right w:val="nil"/>
            </w:tcBorders>
            <w:shd w:val="clear" w:color="auto" w:fill="auto"/>
            <w:noWrap/>
            <w:vAlign w:val="bottom"/>
            <w:hideMark/>
          </w:tcPr>
          <w:p w14:paraId="648CF75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20.2</w:t>
            </w:r>
          </w:p>
        </w:tc>
        <w:tc>
          <w:tcPr>
            <w:tcW w:w="1515" w:type="dxa"/>
            <w:tcBorders>
              <w:top w:val="nil"/>
              <w:left w:val="nil"/>
              <w:bottom w:val="nil"/>
              <w:right w:val="nil"/>
            </w:tcBorders>
            <w:shd w:val="clear" w:color="auto" w:fill="auto"/>
            <w:noWrap/>
            <w:vAlign w:val="bottom"/>
            <w:hideMark/>
          </w:tcPr>
          <w:p w14:paraId="0EF9AE5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29.5</w:t>
            </w:r>
          </w:p>
        </w:tc>
        <w:tc>
          <w:tcPr>
            <w:tcW w:w="1457" w:type="dxa"/>
            <w:tcBorders>
              <w:top w:val="nil"/>
              <w:left w:val="nil"/>
              <w:bottom w:val="nil"/>
              <w:right w:val="nil"/>
            </w:tcBorders>
            <w:shd w:val="clear" w:color="auto" w:fill="auto"/>
            <w:noWrap/>
            <w:vAlign w:val="bottom"/>
            <w:hideMark/>
          </w:tcPr>
          <w:p w14:paraId="1BA1B1A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w:t>
            </w:r>
          </w:p>
        </w:tc>
      </w:tr>
      <w:tr w:rsidR="00DB3DD5" w:rsidRPr="00DB3DD5" w14:paraId="73185788"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4FFECED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2010</w:t>
            </w:r>
          </w:p>
        </w:tc>
        <w:tc>
          <w:tcPr>
            <w:tcW w:w="954" w:type="dxa"/>
            <w:tcBorders>
              <w:top w:val="nil"/>
              <w:left w:val="nil"/>
              <w:bottom w:val="nil"/>
              <w:right w:val="nil"/>
            </w:tcBorders>
            <w:shd w:val="clear" w:color="auto" w:fill="auto"/>
            <w:noWrap/>
            <w:vAlign w:val="bottom"/>
            <w:hideMark/>
          </w:tcPr>
          <w:p w14:paraId="7D50E1FE"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153.6</w:t>
            </w:r>
          </w:p>
        </w:tc>
        <w:tc>
          <w:tcPr>
            <w:tcW w:w="794" w:type="dxa"/>
            <w:tcBorders>
              <w:top w:val="nil"/>
              <w:left w:val="nil"/>
              <w:bottom w:val="nil"/>
              <w:right w:val="nil"/>
            </w:tcBorders>
            <w:shd w:val="clear" w:color="auto" w:fill="auto"/>
            <w:noWrap/>
            <w:vAlign w:val="bottom"/>
            <w:hideMark/>
          </w:tcPr>
          <w:p w14:paraId="22FAC4B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6.3</w:t>
            </w:r>
          </w:p>
        </w:tc>
        <w:tc>
          <w:tcPr>
            <w:tcW w:w="755" w:type="dxa"/>
            <w:tcBorders>
              <w:top w:val="nil"/>
              <w:left w:val="nil"/>
              <w:bottom w:val="nil"/>
              <w:right w:val="nil"/>
            </w:tcBorders>
            <w:shd w:val="clear" w:color="auto" w:fill="auto"/>
            <w:noWrap/>
            <w:vAlign w:val="bottom"/>
            <w:hideMark/>
          </w:tcPr>
          <w:p w14:paraId="0959424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24.6</w:t>
            </w:r>
          </w:p>
        </w:tc>
        <w:tc>
          <w:tcPr>
            <w:tcW w:w="1515" w:type="dxa"/>
            <w:tcBorders>
              <w:top w:val="nil"/>
              <w:left w:val="nil"/>
              <w:bottom w:val="nil"/>
              <w:right w:val="nil"/>
            </w:tcBorders>
            <w:shd w:val="clear" w:color="auto" w:fill="auto"/>
            <w:noWrap/>
            <w:vAlign w:val="bottom"/>
            <w:hideMark/>
          </w:tcPr>
          <w:p w14:paraId="40504E3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31.7</w:t>
            </w:r>
          </w:p>
        </w:tc>
        <w:tc>
          <w:tcPr>
            <w:tcW w:w="1457" w:type="dxa"/>
            <w:tcBorders>
              <w:top w:val="nil"/>
              <w:left w:val="nil"/>
              <w:bottom w:val="nil"/>
              <w:right w:val="nil"/>
            </w:tcBorders>
            <w:shd w:val="clear" w:color="auto" w:fill="auto"/>
            <w:noWrap/>
            <w:vAlign w:val="bottom"/>
            <w:hideMark/>
          </w:tcPr>
          <w:p w14:paraId="63D4BB0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w:t>
            </w:r>
          </w:p>
        </w:tc>
      </w:tr>
      <w:tr w:rsidR="00DB3DD5" w:rsidRPr="00DB3DD5" w14:paraId="1E807EC9"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07E2E1A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2011</w:t>
            </w:r>
          </w:p>
        </w:tc>
        <w:tc>
          <w:tcPr>
            <w:tcW w:w="954" w:type="dxa"/>
            <w:tcBorders>
              <w:top w:val="nil"/>
              <w:left w:val="nil"/>
              <w:bottom w:val="nil"/>
              <w:right w:val="nil"/>
            </w:tcBorders>
            <w:shd w:val="clear" w:color="auto" w:fill="auto"/>
            <w:noWrap/>
            <w:vAlign w:val="bottom"/>
            <w:hideMark/>
          </w:tcPr>
          <w:p w14:paraId="25F6ECF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161.3</w:t>
            </w:r>
          </w:p>
        </w:tc>
        <w:tc>
          <w:tcPr>
            <w:tcW w:w="794" w:type="dxa"/>
            <w:tcBorders>
              <w:top w:val="nil"/>
              <w:left w:val="nil"/>
              <w:bottom w:val="nil"/>
              <w:right w:val="nil"/>
            </w:tcBorders>
            <w:shd w:val="clear" w:color="auto" w:fill="auto"/>
            <w:noWrap/>
            <w:vAlign w:val="bottom"/>
            <w:hideMark/>
          </w:tcPr>
          <w:p w14:paraId="0CEE069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w:t>
            </w:r>
          </w:p>
        </w:tc>
        <w:tc>
          <w:tcPr>
            <w:tcW w:w="755" w:type="dxa"/>
            <w:tcBorders>
              <w:top w:val="nil"/>
              <w:left w:val="nil"/>
              <w:bottom w:val="nil"/>
              <w:right w:val="nil"/>
            </w:tcBorders>
            <w:shd w:val="clear" w:color="auto" w:fill="auto"/>
            <w:noWrap/>
            <w:vAlign w:val="bottom"/>
            <w:hideMark/>
          </w:tcPr>
          <w:p w14:paraId="227FAB8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26.8</w:t>
            </w:r>
          </w:p>
        </w:tc>
        <w:tc>
          <w:tcPr>
            <w:tcW w:w="1515" w:type="dxa"/>
            <w:tcBorders>
              <w:top w:val="nil"/>
              <w:left w:val="nil"/>
              <w:bottom w:val="nil"/>
              <w:right w:val="nil"/>
            </w:tcBorders>
            <w:shd w:val="clear" w:color="auto" w:fill="auto"/>
            <w:noWrap/>
            <w:vAlign w:val="bottom"/>
            <w:hideMark/>
          </w:tcPr>
          <w:p w14:paraId="16E4C16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32.5</w:t>
            </w:r>
          </w:p>
        </w:tc>
        <w:tc>
          <w:tcPr>
            <w:tcW w:w="1457" w:type="dxa"/>
            <w:tcBorders>
              <w:top w:val="nil"/>
              <w:left w:val="nil"/>
              <w:bottom w:val="nil"/>
              <w:right w:val="nil"/>
            </w:tcBorders>
            <w:shd w:val="clear" w:color="auto" w:fill="auto"/>
            <w:noWrap/>
            <w:vAlign w:val="bottom"/>
            <w:hideMark/>
          </w:tcPr>
          <w:p w14:paraId="60DD227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w:t>
            </w:r>
          </w:p>
        </w:tc>
      </w:tr>
      <w:tr w:rsidR="00DB3DD5" w:rsidRPr="00DB3DD5" w14:paraId="696FA813" w14:textId="77777777" w:rsidTr="00F94DA7">
        <w:trPr>
          <w:gridAfter w:val="1"/>
          <w:wAfter w:w="2430" w:type="dxa"/>
          <w:trHeight w:val="260"/>
        </w:trPr>
        <w:tc>
          <w:tcPr>
            <w:tcW w:w="840" w:type="dxa"/>
            <w:tcBorders>
              <w:top w:val="nil"/>
              <w:left w:val="nil"/>
              <w:bottom w:val="nil"/>
              <w:right w:val="nil"/>
            </w:tcBorders>
            <w:shd w:val="clear" w:color="auto" w:fill="auto"/>
            <w:noWrap/>
            <w:vAlign w:val="bottom"/>
            <w:hideMark/>
          </w:tcPr>
          <w:p w14:paraId="428C9E0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2012</w:t>
            </w:r>
          </w:p>
        </w:tc>
        <w:tc>
          <w:tcPr>
            <w:tcW w:w="954" w:type="dxa"/>
            <w:tcBorders>
              <w:top w:val="nil"/>
              <w:left w:val="nil"/>
              <w:bottom w:val="nil"/>
              <w:right w:val="nil"/>
            </w:tcBorders>
            <w:shd w:val="clear" w:color="auto" w:fill="auto"/>
            <w:noWrap/>
            <w:vAlign w:val="bottom"/>
            <w:hideMark/>
          </w:tcPr>
          <w:p w14:paraId="2797C83E"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151.3</w:t>
            </w:r>
          </w:p>
        </w:tc>
        <w:tc>
          <w:tcPr>
            <w:tcW w:w="794" w:type="dxa"/>
            <w:tcBorders>
              <w:top w:val="nil"/>
              <w:left w:val="nil"/>
              <w:bottom w:val="nil"/>
              <w:right w:val="nil"/>
            </w:tcBorders>
            <w:shd w:val="clear" w:color="auto" w:fill="auto"/>
            <w:noWrap/>
            <w:vAlign w:val="bottom"/>
            <w:hideMark/>
          </w:tcPr>
          <w:p w14:paraId="04E9A78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w:t>
            </w:r>
          </w:p>
        </w:tc>
        <w:tc>
          <w:tcPr>
            <w:tcW w:w="755" w:type="dxa"/>
            <w:tcBorders>
              <w:top w:val="nil"/>
              <w:left w:val="nil"/>
              <w:bottom w:val="nil"/>
              <w:right w:val="nil"/>
            </w:tcBorders>
            <w:shd w:val="clear" w:color="auto" w:fill="auto"/>
            <w:noWrap/>
            <w:vAlign w:val="bottom"/>
            <w:hideMark/>
          </w:tcPr>
          <w:p w14:paraId="12CB9D1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25.3</w:t>
            </w:r>
          </w:p>
        </w:tc>
        <w:tc>
          <w:tcPr>
            <w:tcW w:w="1515" w:type="dxa"/>
            <w:tcBorders>
              <w:top w:val="nil"/>
              <w:left w:val="nil"/>
              <w:bottom w:val="nil"/>
              <w:right w:val="nil"/>
            </w:tcBorders>
            <w:shd w:val="clear" w:color="auto" w:fill="auto"/>
            <w:noWrap/>
            <w:vAlign w:val="bottom"/>
            <w:hideMark/>
          </w:tcPr>
          <w:p w14:paraId="285628B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32</w:t>
            </w:r>
          </w:p>
        </w:tc>
        <w:tc>
          <w:tcPr>
            <w:tcW w:w="1457" w:type="dxa"/>
            <w:tcBorders>
              <w:top w:val="nil"/>
              <w:left w:val="nil"/>
              <w:bottom w:val="nil"/>
              <w:right w:val="nil"/>
            </w:tcBorders>
            <w:shd w:val="clear" w:color="auto" w:fill="auto"/>
            <w:noWrap/>
            <w:vAlign w:val="bottom"/>
            <w:hideMark/>
          </w:tcPr>
          <w:p w14:paraId="0C63BDA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w:t>
            </w:r>
          </w:p>
        </w:tc>
      </w:tr>
    </w:tbl>
    <w:p w14:paraId="7540C45F" w14:textId="77777777" w:rsidR="00FE11C6" w:rsidRDefault="00FE11C6" w:rsidP="006B3BDD">
      <w:pPr>
        <w:widowControl w:val="0"/>
        <w:autoSpaceDE w:val="0"/>
        <w:autoSpaceDN w:val="0"/>
        <w:adjustRightInd w:val="0"/>
        <w:spacing w:after="0"/>
        <w:rPr>
          <w:rFonts w:cs="Times New Roman"/>
          <w:lang w:bidi="en-US"/>
        </w:rPr>
      </w:pPr>
    </w:p>
    <w:p w14:paraId="7B8FDD21" w14:textId="77777777" w:rsidR="00DB3DD5" w:rsidRDefault="00DB3DD5" w:rsidP="006B3BDD">
      <w:pPr>
        <w:widowControl w:val="0"/>
        <w:autoSpaceDE w:val="0"/>
        <w:autoSpaceDN w:val="0"/>
        <w:adjustRightInd w:val="0"/>
        <w:spacing w:after="0"/>
        <w:rPr>
          <w:rFonts w:cs="Times New Roman"/>
          <w:lang w:bidi="en-US"/>
        </w:rPr>
      </w:pPr>
    </w:p>
    <w:tbl>
      <w:tblPr>
        <w:tblW w:w="5940" w:type="dxa"/>
        <w:tblInd w:w="93" w:type="dxa"/>
        <w:tblLook w:val="04A0" w:firstRow="1" w:lastRow="0" w:firstColumn="1" w:lastColumn="0" w:noHBand="0" w:noVBand="1"/>
      </w:tblPr>
      <w:tblGrid>
        <w:gridCol w:w="831"/>
        <w:gridCol w:w="1139"/>
        <w:gridCol w:w="943"/>
        <w:gridCol w:w="747"/>
        <w:gridCol w:w="1500"/>
        <w:gridCol w:w="881"/>
      </w:tblGrid>
      <w:tr w:rsidR="00DB3DD5" w:rsidRPr="00DB3DD5" w14:paraId="03CAD566" w14:textId="77777777" w:rsidTr="00DB3DD5">
        <w:trPr>
          <w:trHeight w:val="260"/>
        </w:trPr>
        <w:tc>
          <w:tcPr>
            <w:tcW w:w="5160" w:type="dxa"/>
            <w:gridSpan w:val="5"/>
            <w:tcBorders>
              <w:top w:val="nil"/>
              <w:left w:val="nil"/>
              <w:bottom w:val="nil"/>
              <w:right w:val="nil"/>
            </w:tcBorders>
            <w:shd w:val="clear" w:color="auto" w:fill="auto"/>
            <w:noWrap/>
            <w:vAlign w:val="bottom"/>
            <w:hideMark/>
          </w:tcPr>
          <w:p w14:paraId="0DD20024" w14:textId="5EA5454B" w:rsidR="00DB3DD5" w:rsidRPr="00DB3DD5" w:rsidRDefault="00DB3DD5" w:rsidP="00DB3DD5">
            <w:pPr>
              <w:spacing w:after="0"/>
              <w:rPr>
                <w:rFonts w:ascii="Verdana" w:eastAsia="Times New Roman" w:hAnsi="Verdana" w:cs="Times New Roman"/>
                <w:sz w:val="20"/>
                <w:szCs w:val="20"/>
              </w:rPr>
            </w:pPr>
            <w:r w:rsidRPr="00DB3DD5">
              <w:rPr>
                <w:rFonts w:ascii="Verdana" w:eastAsia="Times New Roman" w:hAnsi="Verdana" w:cs="Times New Roman"/>
                <w:sz w:val="20"/>
                <w:szCs w:val="20"/>
              </w:rPr>
              <w:t>System-wide Computer Science -- from APDB</w:t>
            </w:r>
          </w:p>
        </w:tc>
        <w:tc>
          <w:tcPr>
            <w:tcW w:w="780" w:type="dxa"/>
            <w:tcBorders>
              <w:top w:val="nil"/>
              <w:left w:val="nil"/>
              <w:bottom w:val="nil"/>
              <w:right w:val="nil"/>
            </w:tcBorders>
            <w:shd w:val="clear" w:color="auto" w:fill="auto"/>
            <w:noWrap/>
            <w:vAlign w:val="bottom"/>
            <w:hideMark/>
          </w:tcPr>
          <w:p w14:paraId="4C5C1628" w14:textId="77777777" w:rsidR="00DB3DD5" w:rsidRPr="00DB3DD5" w:rsidRDefault="00DB3DD5" w:rsidP="00DB3DD5">
            <w:pPr>
              <w:spacing w:after="0"/>
              <w:jc w:val="right"/>
              <w:rPr>
                <w:rFonts w:ascii="Verdana" w:eastAsia="Times New Roman" w:hAnsi="Verdana" w:cs="Times New Roman"/>
                <w:sz w:val="20"/>
                <w:szCs w:val="20"/>
              </w:rPr>
            </w:pPr>
          </w:p>
        </w:tc>
      </w:tr>
      <w:tr w:rsidR="00DB3DD5" w:rsidRPr="00DB3DD5" w14:paraId="586F4C33" w14:textId="77777777" w:rsidTr="00DB3DD5">
        <w:trPr>
          <w:trHeight w:val="260"/>
        </w:trPr>
        <w:tc>
          <w:tcPr>
            <w:tcW w:w="831" w:type="dxa"/>
            <w:tcBorders>
              <w:top w:val="nil"/>
              <w:left w:val="nil"/>
              <w:bottom w:val="nil"/>
              <w:right w:val="nil"/>
            </w:tcBorders>
            <w:shd w:val="clear" w:color="auto" w:fill="auto"/>
            <w:noWrap/>
            <w:vAlign w:val="bottom"/>
            <w:hideMark/>
          </w:tcPr>
          <w:p w14:paraId="17696DDE" w14:textId="77777777" w:rsidR="00DB3DD5" w:rsidRPr="00DB3DD5" w:rsidRDefault="00DB3DD5" w:rsidP="00DB3DD5">
            <w:pPr>
              <w:spacing w:after="0"/>
              <w:jc w:val="right"/>
              <w:rPr>
                <w:rFonts w:ascii="Verdana" w:eastAsia="Times New Roman" w:hAnsi="Verdana" w:cs="Times New Roman"/>
                <w:sz w:val="20"/>
                <w:szCs w:val="20"/>
              </w:rPr>
            </w:pPr>
          </w:p>
        </w:tc>
        <w:tc>
          <w:tcPr>
            <w:tcW w:w="1139" w:type="dxa"/>
            <w:tcBorders>
              <w:top w:val="nil"/>
              <w:left w:val="nil"/>
              <w:bottom w:val="nil"/>
              <w:right w:val="nil"/>
            </w:tcBorders>
            <w:shd w:val="clear" w:color="auto" w:fill="auto"/>
            <w:noWrap/>
            <w:vAlign w:val="bottom"/>
            <w:hideMark/>
          </w:tcPr>
          <w:p w14:paraId="42A89FE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FTES</w:t>
            </w:r>
          </w:p>
        </w:tc>
        <w:tc>
          <w:tcPr>
            <w:tcW w:w="943" w:type="dxa"/>
            <w:tcBorders>
              <w:top w:val="nil"/>
              <w:left w:val="nil"/>
              <w:bottom w:val="nil"/>
              <w:right w:val="nil"/>
            </w:tcBorders>
            <w:shd w:val="clear" w:color="auto" w:fill="auto"/>
            <w:noWrap/>
            <w:vAlign w:val="bottom"/>
            <w:hideMark/>
          </w:tcPr>
          <w:p w14:paraId="5A0A90D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FTEF</w:t>
            </w:r>
          </w:p>
        </w:tc>
        <w:tc>
          <w:tcPr>
            <w:tcW w:w="747" w:type="dxa"/>
            <w:tcBorders>
              <w:top w:val="nil"/>
              <w:left w:val="nil"/>
              <w:bottom w:val="nil"/>
              <w:right w:val="nil"/>
            </w:tcBorders>
            <w:shd w:val="clear" w:color="auto" w:fill="auto"/>
            <w:noWrap/>
            <w:vAlign w:val="bottom"/>
            <w:hideMark/>
          </w:tcPr>
          <w:p w14:paraId="62629B7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SFR</w:t>
            </w:r>
          </w:p>
        </w:tc>
        <w:tc>
          <w:tcPr>
            <w:tcW w:w="1500" w:type="dxa"/>
            <w:tcBorders>
              <w:top w:val="nil"/>
              <w:left w:val="nil"/>
              <w:bottom w:val="nil"/>
              <w:right w:val="nil"/>
            </w:tcBorders>
            <w:shd w:val="clear" w:color="auto" w:fill="auto"/>
            <w:noWrap/>
            <w:vAlign w:val="bottom"/>
            <w:hideMark/>
          </w:tcPr>
          <w:p w14:paraId="7BF2C92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CLS SIZE</w:t>
            </w:r>
          </w:p>
        </w:tc>
        <w:tc>
          <w:tcPr>
            <w:tcW w:w="780" w:type="dxa"/>
            <w:tcBorders>
              <w:top w:val="nil"/>
              <w:left w:val="nil"/>
              <w:bottom w:val="nil"/>
              <w:right w:val="nil"/>
            </w:tcBorders>
            <w:shd w:val="clear" w:color="auto" w:fill="auto"/>
            <w:noWrap/>
            <w:vAlign w:val="bottom"/>
            <w:hideMark/>
          </w:tcPr>
          <w:p w14:paraId="2C1C658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SMALL</w:t>
            </w:r>
          </w:p>
        </w:tc>
      </w:tr>
      <w:tr w:rsidR="00DB3DD5" w:rsidRPr="00DB3DD5" w14:paraId="10BB2BE7" w14:textId="77777777" w:rsidTr="00DB3DD5">
        <w:trPr>
          <w:trHeight w:val="260"/>
        </w:trPr>
        <w:tc>
          <w:tcPr>
            <w:tcW w:w="831" w:type="dxa"/>
            <w:tcBorders>
              <w:top w:val="nil"/>
              <w:left w:val="nil"/>
              <w:bottom w:val="nil"/>
              <w:right w:val="nil"/>
            </w:tcBorders>
            <w:shd w:val="clear" w:color="auto" w:fill="auto"/>
            <w:noWrap/>
            <w:vAlign w:val="bottom"/>
            <w:hideMark/>
          </w:tcPr>
          <w:p w14:paraId="40CB12C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2003</w:t>
            </w:r>
          </w:p>
        </w:tc>
        <w:tc>
          <w:tcPr>
            <w:tcW w:w="1139" w:type="dxa"/>
            <w:tcBorders>
              <w:top w:val="nil"/>
              <w:left w:val="nil"/>
              <w:bottom w:val="nil"/>
              <w:right w:val="nil"/>
            </w:tcBorders>
            <w:shd w:val="clear" w:color="auto" w:fill="auto"/>
            <w:noWrap/>
            <w:vAlign w:val="bottom"/>
            <w:hideMark/>
          </w:tcPr>
          <w:p w14:paraId="499D06E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6242.7</w:t>
            </w:r>
          </w:p>
        </w:tc>
        <w:tc>
          <w:tcPr>
            <w:tcW w:w="943" w:type="dxa"/>
            <w:tcBorders>
              <w:top w:val="nil"/>
              <w:left w:val="nil"/>
              <w:bottom w:val="nil"/>
              <w:right w:val="nil"/>
            </w:tcBorders>
            <w:shd w:val="clear" w:color="auto" w:fill="auto"/>
            <w:noWrap/>
            <w:vAlign w:val="bottom"/>
            <w:hideMark/>
          </w:tcPr>
          <w:p w14:paraId="281DDFB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346</w:t>
            </w:r>
          </w:p>
        </w:tc>
        <w:tc>
          <w:tcPr>
            <w:tcW w:w="747" w:type="dxa"/>
            <w:tcBorders>
              <w:top w:val="nil"/>
              <w:left w:val="nil"/>
              <w:bottom w:val="nil"/>
              <w:right w:val="nil"/>
            </w:tcBorders>
            <w:shd w:val="clear" w:color="auto" w:fill="auto"/>
            <w:noWrap/>
            <w:vAlign w:val="bottom"/>
            <w:hideMark/>
          </w:tcPr>
          <w:p w14:paraId="1D1C8AF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w:t>
            </w:r>
          </w:p>
        </w:tc>
        <w:tc>
          <w:tcPr>
            <w:tcW w:w="1500" w:type="dxa"/>
            <w:tcBorders>
              <w:top w:val="nil"/>
              <w:left w:val="nil"/>
              <w:bottom w:val="nil"/>
              <w:right w:val="nil"/>
            </w:tcBorders>
            <w:shd w:val="clear" w:color="auto" w:fill="auto"/>
            <w:noWrap/>
            <w:vAlign w:val="bottom"/>
            <w:hideMark/>
          </w:tcPr>
          <w:p w14:paraId="6B0BAF2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24.1</w:t>
            </w:r>
          </w:p>
        </w:tc>
        <w:tc>
          <w:tcPr>
            <w:tcW w:w="780" w:type="dxa"/>
            <w:tcBorders>
              <w:top w:val="nil"/>
              <w:left w:val="nil"/>
              <w:bottom w:val="nil"/>
              <w:right w:val="nil"/>
            </w:tcBorders>
            <w:shd w:val="clear" w:color="auto" w:fill="auto"/>
            <w:noWrap/>
            <w:vAlign w:val="bottom"/>
            <w:hideMark/>
          </w:tcPr>
          <w:p w14:paraId="3A4C007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14</w:t>
            </w:r>
          </w:p>
        </w:tc>
      </w:tr>
      <w:tr w:rsidR="00DB3DD5" w:rsidRPr="00DB3DD5" w14:paraId="42EB4924" w14:textId="77777777" w:rsidTr="00DB3DD5">
        <w:trPr>
          <w:trHeight w:val="260"/>
        </w:trPr>
        <w:tc>
          <w:tcPr>
            <w:tcW w:w="831" w:type="dxa"/>
            <w:tcBorders>
              <w:top w:val="nil"/>
              <w:left w:val="nil"/>
              <w:bottom w:val="nil"/>
              <w:right w:val="nil"/>
            </w:tcBorders>
            <w:shd w:val="clear" w:color="auto" w:fill="auto"/>
            <w:noWrap/>
            <w:vAlign w:val="bottom"/>
            <w:hideMark/>
          </w:tcPr>
          <w:p w14:paraId="778FFFC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2004</w:t>
            </w:r>
          </w:p>
        </w:tc>
        <w:tc>
          <w:tcPr>
            <w:tcW w:w="1139" w:type="dxa"/>
            <w:tcBorders>
              <w:top w:val="nil"/>
              <w:left w:val="nil"/>
              <w:bottom w:val="nil"/>
              <w:right w:val="nil"/>
            </w:tcBorders>
            <w:shd w:val="clear" w:color="auto" w:fill="auto"/>
            <w:noWrap/>
            <w:vAlign w:val="bottom"/>
            <w:hideMark/>
          </w:tcPr>
          <w:p w14:paraId="6A5369D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5005.3</w:t>
            </w:r>
          </w:p>
        </w:tc>
        <w:tc>
          <w:tcPr>
            <w:tcW w:w="943" w:type="dxa"/>
            <w:tcBorders>
              <w:top w:val="nil"/>
              <w:left w:val="nil"/>
              <w:bottom w:val="nil"/>
              <w:right w:val="nil"/>
            </w:tcBorders>
            <w:shd w:val="clear" w:color="auto" w:fill="auto"/>
            <w:noWrap/>
            <w:vAlign w:val="bottom"/>
            <w:hideMark/>
          </w:tcPr>
          <w:p w14:paraId="1D10A8D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281.6</w:t>
            </w:r>
          </w:p>
        </w:tc>
        <w:tc>
          <w:tcPr>
            <w:tcW w:w="747" w:type="dxa"/>
            <w:tcBorders>
              <w:top w:val="nil"/>
              <w:left w:val="nil"/>
              <w:bottom w:val="nil"/>
              <w:right w:val="nil"/>
            </w:tcBorders>
            <w:shd w:val="clear" w:color="auto" w:fill="auto"/>
            <w:noWrap/>
            <w:vAlign w:val="bottom"/>
            <w:hideMark/>
          </w:tcPr>
          <w:p w14:paraId="2329EF0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17.8</w:t>
            </w:r>
          </w:p>
        </w:tc>
        <w:tc>
          <w:tcPr>
            <w:tcW w:w="1500" w:type="dxa"/>
            <w:tcBorders>
              <w:top w:val="nil"/>
              <w:left w:val="nil"/>
              <w:bottom w:val="nil"/>
              <w:right w:val="nil"/>
            </w:tcBorders>
            <w:shd w:val="clear" w:color="auto" w:fill="auto"/>
            <w:noWrap/>
            <w:vAlign w:val="bottom"/>
            <w:hideMark/>
          </w:tcPr>
          <w:p w14:paraId="1AC314B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23.2</w:t>
            </w:r>
          </w:p>
        </w:tc>
        <w:tc>
          <w:tcPr>
            <w:tcW w:w="780" w:type="dxa"/>
            <w:tcBorders>
              <w:top w:val="nil"/>
              <w:left w:val="nil"/>
              <w:bottom w:val="nil"/>
              <w:right w:val="nil"/>
            </w:tcBorders>
            <w:shd w:val="clear" w:color="auto" w:fill="auto"/>
            <w:noWrap/>
            <w:vAlign w:val="bottom"/>
            <w:hideMark/>
          </w:tcPr>
          <w:p w14:paraId="48FD928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155</w:t>
            </w:r>
          </w:p>
        </w:tc>
      </w:tr>
      <w:tr w:rsidR="00DB3DD5" w:rsidRPr="00DB3DD5" w14:paraId="67502C50" w14:textId="77777777" w:rsidTr="00DB3DD5">
        <w:trPr>
          <w:trHeight w:val="260"/>
        </w:trPr>
        <w:tc>
          <w:tcPr>
            <w:tcW w:w="831" w:type="dxa"/>
            <w:tcBorders>
              <w:top w:val="nil"/>
              <w:left w:val="nil"/>
              <w:bottom w:val="nil"/>
              <w:right w:val="nil"/>
            </w:tcBorders>
            <w:shd w:val="clear" w:color="auto" w:fill="auto"/>
            <w:noWrap/>
            <w:vAlign w:val="bottom"/>
            <w:hideMark/>
          </w:tcPr>
          <w:p w14:paraId="5761CCD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2005</w:t>
            </w:r>
          </w:p>
        </w:tc>
        <w:tc>
          <w:tcPr>
            <w:tcW w:w="1139" w:type="dxa"/>
            <w:tcBorders>
              <w:top w:val="nil"/>
              <w:left w:val="nil"/>
              <w:bottom w:val="nil"/>
              <w:right w:val="nil"/>
            </w:tcBorders>
            <w:shd w:val="clear" w:color="auto" w:fill="auto"/>
            <w:noWrap/>
            <w:vAlign w:val="bottom"/>
            <w:hideMark/>
          </w:tcPr>
          <w:p w14:paraId="5DFBF0A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4364.6</w:t>
            </w:r>
          </w:p>
        </w:tc>
        <w:tc>
          <w:tcPr>
            <w:tcW w:w="943" w:type="dxa"/>
            <w:tcBorders>
              <w:top w:val="nil"/>
              <w:left w:val="nil"/>
              <w:bottom w:val="nil"/>
              <w:right w:val="nil"/>
            </w:tcBorders>
            <w:shd w:val="clear" w:color="auto" w:fill="auto"/>
            <w:noWrap/>
            <w:vAlign w:val="bottom"/>
            <w:hideMark/>
          </w:tcPr>
          <w:p w14:paraId="254C186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253.6</w:t>
            </w:r>
          </w:p>
        </w:tc>
        <w:tc>
          <w:tcPr>
            <w:tcW w:w="747" w:type="dxa"/>
            <w:tcBorders>
              <w:top w:val="nil"/>
              <w:left w:val="nil"/>
              <w:bottom w:val="nil"/>
              <w:right w:val="nil"/>
            </w:tcBorders>
            <w:shd w:val="clear" w:color="auto" w:fill="auto"/>
            <w:noWrap/>
            <w:vAlign w:val="bottom"/>
            <w:hideMark/>
          </w:tcPr>
          <w:p w14:paraId="734FEF5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17.2</w:t>
            </w:r>
          </w:p>
        </w:tc>
        <w:tc>
          <w:tcPr>
            <w:tcW w:w="1500" w:type="dxa"/>
            <w:tcBorders>
              <w:top w:val="nil"/>
              <w:left w:val="nil"/>
              <w:bottom w:val="nil"/>
              <w:right w:val="nil"/>
            </w:tcBorders>
            <w:shd w:val="clear" w:color="auto" w:fill="auto"/>
            <w:noWrap/>
            <w:vAlign w:val="bottom"/>
            <w:hideMark/>
          </w:tcPr>
          <w:p w14:paraId="5C9CEB7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22.9</w:t>
            </w:r>
          </w:p>
        </w:tc>
        <w:tc>
          <w:tcPr>
            <w:tcW w:w="780" w:type="dxa"/>
            <w:tcBorders>
              <w:top w:val="nil"/>
              <w:left w:val="nil"/>
              <w:bottom w:val="nil"/>
              <w:right w:val="nil"/>
            </w:tcBorders>
            <w:shd w:val="clear" w:color="auto" w:fill="auto"/>
            <w:noWrap/>
            <w:vAlign w:val="bottom"/>
            <w:hideMark/>
          </w:tcPr>
          <w:p w14:paraId="0B02039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145</w:t>
            </w:r>
          </w:p>
        </w:tc>
      </w:tr>
      <w:tr w:rsidR="00DB3DD5" w:rsidRPr="00DB3DD5" w14:paraId="55A9220C" w14:textId="77777777" w:rsidTr="00DB3DD5">
        <w:trPr>
          <w:trHeight w:val="260"/>
        </w:trPr>
        <w:tc>
          <w:tcPr>
            <w:tcW w:w="831" w:type="dxa"/>
            <w:tcBorders>
              <w:top w:val="nil"/>
              <w:left w:val="nil"/>
              <w:bottom w:val="nil"/>
              <w:right w:val="nil"/>
            </w:tcBorders>
            <w:shd w:val="clear" w:color="auto" w:fill="auto"/>
            <w:noWrap/>
            <w:vAlign w:val="bottom"/>
            <w:hideMark/>
          </w:tcPr>
          <w:p w14:paraId="09C0FA5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2006</w:t>
            </w:r>
          </w:p>
        </w:tc>
        <w:tc>
          <w:tcPr>
            <w:tcW w:w="1139" w:type="dxa"/>
            <w:tcBorders>
              <w:top w:val="nil"/>
              <w:left w:val="nil"/>
              <w:bottom w:val="nil"/>
              <w:right w:val="nil"/>
            </w:tcBorders>
            <w:shd w:val="clear" w:color="auto" w:fill="auto"/>
            <w:noWrap/>
            <w:vAlign w:val="bottom"/>
            <w:hideMark/>
          </w:tcPr>
          <w:p w14:paraId="4B4FB59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4241.1</w:t>
            </w:r>
          </w:p>
        </w:tc>
        <w:tc>
          <w:tcPr>
            <w:tcW w:w="943" w:type="dxa"/>
            <w:tcBorders>
              <w:top w:val="nil"/>
              <w:left w:val="nil"/>
              <w:bottom w:val="nil"/>
              <w:right w:val="nil"/>
            </w:tcBorders>
            <w:shd w:val="clear" w:color="auto" w:fill="auto"/>
            <w:noWrap/>
            <w:vAlign w:val="bottom"/>
            <w:hideMark/>
          </w:tcPr>
          <w:p w14:paraId="4BF541B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248.5</w:t>
            </w:r>
          </w:p>
        </w:tc>
        <w:tc>
          <w:tcPr>
            <w:tcW w:w="747" w:type="dxa"/>
            <w:tcBorders>
              <w:top w:val="nil"/>
              <w:left w:val="nil"/>
              <w:bottom w:val="nil"/>
              <w:right w:val="nil"/>
            </w:tcBorders>
            <w:shd w:val="clear" w:color="auto" w:fill="auto"/>
            <w:noWrap/>
            <w:vAlign w:val="bottom"/>
            <w:hideMark/>
          </w:tcPr>
          <w:p w14:paraId="1AE79CC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17.1</w:t>
            </w:r>
          </w:p>
        </w:tc>
        <w:tc>
          <w:tcPr>
            <w:tcW w:w="1500" w:type="dxa"/>
            <w:tcBorders>
              <w:top w:val="nil"/>
              <w:left w:val="nil"/>
              <w:bottom w:val="nil"/>
              <w:right w:val="nil"/>
            </w:tcBorders>
            <w:shd w:val="clear" w:color="auto" w:fill="auto"/>
            <w:noWrap/>
            <w:vAlign w:val="bottom"/>
            <w:hideMark/>
          </w:tcPr>
          <w:p w14:paraId="4275F26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22.3</w:t>
            </w:r>
          </w:p>
        </w:tc>
        <w:tc>
          <w:tcPr>
            <w:tcW w:w="780" w:type="dxa"/>
            <w:tcBorders>
              <w:top w:val="nil"/>
              <w:left w:val="nil"/>
              <w:bottom w:val="nil"/>
              <w:right w:val="nil"/>
            </w:tcBorders>
            <w:shd w:val="clear" w:color="auto" w:fill="auto"/>
            <w:noWrap/>
            <w:vAlign w:val="bottom"/>
            <w:hideMark/>
          </w:tcPr>
          <w:p w14:paraId="41E051A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138</w:t>
            </w:r>
          </w:p>
        </w:tc>
      </w:tr>
      <w:tr w:rsidR="00DB3DD5" w:rsidRPr="00DB3DD5" w14:paraId="233ADFAC" w14:textId="77777777" w:rsidTr="00DB3DD5">
        <w:trPr>
          <w:trHeight w:val="260"/>
        </w:trPr>
        <w:tc>
          <w:tcPr>
            <w:tcW w:w="831" w:type="dxa"/>
            <w:tcBorders>
              <w:top w:val="nil"/>
              <w:left w:val="nil"/>
              <w:bottom w:val="nil"/>
              <w:right w:val="nil"/>
            </w:tcBorders>
            <w:shd w:val="clear" w:color="auto" w:fill="auto"/>
            <w:noWrap/>
            <w:vAlign w:val="bottom"/>
            <w:hideMark/>
          </w:tcPr>
          <w:p w14:paraId="548C10E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2007</w:t>
            </w:r>
          </w:p>
        </w:tc>
        <w:tc>
          <w:tcPr>
            <w:tcW w:w="1139" w:type="dxa"/>
            <w:tcBorders>
              <w:top w:val="nil"/>
              <w:left w:val="nil"/>
              <w:bottom w:val="nil"/>
              <w:right w:val="nil"/>
            </w:tcBorders>
            <w:shd w:val="clear" w:color="auto" w:fill="auto"/>
            <w:noWrap/>
            <w:vAlign w:val="bottom"/>
            <w:hideMark/>
          </w:tcPr>
          <w:p w14:paraId="1C71795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4263.5</w:t>
            </w:r>
          </w:p>
        </w:tc>
        <w:tc>
          <w:tcPr>
            <w:tcW w:w="943" w:type="dxa"/>
            <w:tcBorders>
              <w:top w:val="nil"/>
              <w:left w:val="nil"/>
              <w:bottom w:val="nil"/>
              <w:right w:val="nil"/>
            </w:tcBorders>
            <w:shd w:val="clear" w:color="auto" w:fill="auto"/>
            <w:noWrap/>
            <w:vAlign w:val="bottom"/>
            <w:hideMark/>
          </w:tcPr>
          <w:p w14:paraId="4849998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244.9</w:t>
            </w:r>
          </w:p>
        </w:tc>
        <w:tc>
          <w:tcPr>
            <w:tcW w:w="747" w:type="dxa"/>
            <w:tcBorders>
              <w:top w:val="nil"/>
              <w:left w:val="nil"/>
              <w:bottom w:val="nil"/>
              <w:right w:val="nil"/>
            </w:tcBorders>
            <w:shd w:val="clear" w:color="auto" w:fill="auto"/>
            <w:noWrap/>
            <w:vAlign w:val="bottom"/>
            <w:hideMark/>
          </w:tcPr>
          <w:p w14:paraId="4A93F1D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17.4</w:t>
            </w:r>
          </w:p>
        </w:tc>
        <w:tc>
          <w:tcPr>
            <w:tcW w:w="1500" w:type="dxa"/>
            <w:tcBorders>
              <w:top w:val="nil"/>
              <w:left w:val="nil"/>
              <w:bottom w:val="nil"/>
              <w:right w:val="nil"/>
            </w:tcBorders>
            <w:shd w:val="clear" w:color="auto" w:fill="auto"/>
            <w:noWrap/>
            <w:vAlign w:val="bottom"/>
            <w:hideMark/>
          </w:tcPr>
          <w:p w14:paraId="28B0989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22.6</w:t>
            </w:r>
          </w:p>
        </w:tc>
        <w:tc>
          <w:tcPr>
            <w:tcW w:w="780" w:type="dxa"/>
            <w:tcBorders>
              <w:top w:val="nil"/>
              <w:left w:val="nil"/>
              <w:bottom w:val="nil"/>
              <w:right w:val="nil"/>
            </w:tcBorders>
            <w:shd w:val="clear" w:color="auto" w:fill="auto"/>
            <w:noWrap/>
            <w:vAlign w:val="bottom"/>
            <w:hideMark/>
          </w:tcPr>
          <w:p w14:paraId="19DBE05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156</w:t>
            </w:r>
          </w:p>
        </w:tc>
      </w:tr>
      <w:tr w:rsidR="00DB3DD5" w:rsidRPr="00DB3DD5" w14:paraId="0A33446E" w14:textId="77777777" w:rsidTr="00DB3DD5">
        <w:trPr>
          <w:trHeight w:val="260"/>
        </w:trPr>
        <w:tc>
          <w:tcPr>
            <w:tcW w:w="831" w:type="dxa"/>
            <w:tcBorders>
              <w:top w:val="nil"/>
              <w:left w:val="nil"/>
              <w:bottom w:val="nil"/>
              <w:right w:val="nil"/>
            </w:tcBorders>
            <w:shd w:val="clear" w:color="auto" w:fill="auto"/>
            <w:noWrap/>
            <w:vAlign w:val="bottom"/>
            <w:hideMark/>
          </w:tcPr>
          <w:p w14:paraId="24A3907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2008</w:t>
            </w:r>
          </w:p>
        </w:tc>
        <w:tc>
          <w:tcPr>
            <w:tcW w:w="1139" w:type="dxa"/>
            <w:tcBorders>
              <w:top w:val="nil"/>
              <w:left w:val="nil"/>
              <w:bottom w:val="nil"/>
              <w:right w:val="nil"/>
            </w:tcBorders>
            <w:shd w:val="clear" w:color="auto" w:fill="auto"/>
            <w:noWrap/>
            <w:vAlign w:val="bottom"/>
            <w:hideMark/>
          </w:tcPr>
          <w:p w14:paraId="31E9196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4375.8</w:t>
            </w:r>
          </w:p>
        </w:tc>
        <w:tc>
          <w:tcPr>
            <w:tcW w:w="943" w:type="dxa"/>
            <w:tcBorders>
              <w:top w:val="nil"/>
              <w:left w:val="nil"/>
              <w:bottom w:val="nil"/>
              <w:right w:val="nil"/>
            </w:tcBorders>
            <w:shd w:val="clear" w:color="auto" w:fill="auto"/>
            <w:noWrap/>
            <w:vAlign w:val="bottom"/>
            <w:hideMark/>
          </w:tcPr>
          <w:p w14:paraId="5680D39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236.1</w:t>
            </w:r>
          </w:p>
        </w:tc>
        <w:tc>
          <w:tcPr>
            <w:tcW w:w="747" w:type="dxa"/>
            <w:tcBorders>
              <w:top w:val="nil"/>
              <w:left w:val="nil"/>
              <w:bottom w:val="nil"/>
              <w:right w:val="nil"/>
            </w:tcBorders>
            <w:shd w:val="clear" w:color="auto" w:fill="auto"/>
            <w:noWrap/>
            <w:vAlign w:val="bottom"/>
            <w:hideMark/>
          </w:tcPr>
          <w:p w14:paraId="2742512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18.5</w:t>
            </w:r>
          </w:p>
        </w:tc>
        <w:tc>
          <w:tcPr>
            <w:tcW w:w="1500" w:type="dxa"/>
            <w:tcBorders>
              <w:top w:val="nil"/>
              <w:left w:val="nil"/>
              <w:bottom w:val="nil"/>
              <w:right w:val="nil"/>
            </w:tcBorders>
            <w:shd w:val="clear" w:color="auto" w:fill="auto"/>
            <w:noWrap/>
            <w:vAlign w:val="bottom"/>
            <w:hideMark/>
          </w:tcPr>
          <w:p w14:paraId="362F097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w:t>
            </w:r>
          </w:p>
        </w:tc>
        <w:tc>
          <w:tcPr>
            <w:tcW w:w="780" w:type="dxa"/>
            <w:tcBorders>
              <w:top w:val="nil"/>
              <w:left w:val="nil"/>
              <w:bottom w:val="nil"/>
              <w:right w:val="nil"/>
            </w:tcBorders>
            <w:shd w:val="clear" w:color="auto" w:fill="auto"/>
            <w:noWrap/>
            <w:vAlign w:val="bottom"/>
            <w:hideMark/>
          </w:tcPr>
          <w:p w14:paraId="458B406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131</w:t>
            </w:r>
          </w:p>
        </w:tc>
      </w:tr>
      <w:tr w:rsidR="00DB3DD5" w:rsidRPr="00DB3DD5" w14:paraId="4D96B2C1" w14:textId="77777777" w:rsidTr="00DB3DD5">
        <w:trPr>
          <w:trHeight w:val="260"/>
        </w:trPr>
        <w:tc>
          <w:tcPr>
            <w:tcW w:w="831" w:type="dxa"/>
            <w:tcBorders>
              <w:top w:val="nil"/>
              <w:left w:val="nil"/>
              <w:bottom w:val="nil"/>
              <w:right w:val="nil"/>
            </w:tcBorders>
            <w:shd w:val="clear" w:color="auto" w:fill="auto"/>
            <w:noWrap/>
            <w:vAlign w:val="bottom"/>
            <w:hideMark/>
          </w:tcPr>
          <w:p w14:paraId="6BD4F79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2009</w:t>
            </w:r>
          </w:p>
        </w:tc>
        <w:tc>
          <w:tcPr>
            <w:tcW w:w="1139" w:type="dxa"/>
            <w:tcBorders>
              <w:top w:val="nil"/>
              <w:left w:val="nil"/>
              <w:bottom w:val="nil"/>
              <w:right w:val="nil"/>
            </w:tcBorders>
            <w:shd w:val="clear" w:color="auto" w:fill="auto"/>
            <w:noWrap/>
            <w:vAlign w:val="bottom"/>
            <w:hideMark/>
          </w:tcPr>
          <w:p w14:paraId="642B4E9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4255.2</w:t>
            </w:r>
          </w:p>
        </w:tc>
        <w:tc>
          <w:tcPr>
            <w:tcW w:w="943" w:type="dxa"/>
            <w:tcBorders>
              <w:top w:val="nil"/>
              <w:left w:val="nil"/>
              <w:bottom w:val="nil"/>
              <w:right w:val="nil"/>
            </w:tcBorders>
            <w:shd w:val="clear" w:color="auto" w:fill="auto"/>
            <w:noWrap/>
            <w:vAlign w:val="bottom"/>
            <w:hideMark/>
          </w:tcPr>
          <w:p w14:paraId="6C72147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211</w:t>
            </w:r>
          </w:p>
        </w:tc>
        <w:tc>
          <w:tcPr>
            <w:tcW w:w="747" w:type="dxa"/>
            <w:tcBorders>
              <w:top w:val="nil"/>
              <w:left w:val="nil"/>
              <w:bottom w:val="nil"/>
              <w:right w:val="nil"/>
            </w:tcBorders>
            <w:shd w:val="clear" w:color="auto" w:fill="auto"/>
            <w:noWrap/>
            <w:vAlign w:val="bottom"/>
            <w:hideMark/>
          </w:tcPr>
          <w:p w14:paraId="6F88533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20.2</w:t>
            </w:r>
          </w:p>
        </w:tc>
        <w:tc>
          <w:tcPr>
            <w:tcW w:w="1500" w:type="dxa"/>
            <w:tcBorders>
              <w:top w:val="nil"/>
              <w:left w:val="nil"/>
              <w:bottom w:val="nil"/>
              <w:right w:val="nil"/>
            </w:tcBorders>
            <w:shd w:val="clear" w:color="auto" w:fill="auto"/>
            <w:noWrap/>
            <w:vAlign w:val="bottom"/>
            <w:hideMark/>
          </w:tcPr>
          <w:p w14:paraId="5BECC56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25.1</w:t>
            </w:r>
          </w:p>
        </w:tc>
        <w:tc>
          <w:tcPr>
            <w:tcW w:w="780" w:type="dxa"/>
            <w:tcBorders>
              <w:top w:val="nil"/>
              <w:left w:val="nil"/>
              <w:bottom w:val="nil"/>
              <w:right w:val="nil"/>
            </w:tcBorders>
            <w:shd w:val="clear" w:color="auto" w:fill="auto"/>
            <w:noWrap/>
            <w:vAlign w:val="bottom"/>
            <w:hideMark/>
          </w:tcPr>
          <w:p w14:paraId="255F218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95</w:t>
            </w:r>
          </w:p>
        </w:tc>
      </w:tr>
      <w:tr w:rsidR="00DB3DD5" w:rsidRPr="00DB3DD5" w14:paraId="2E3BA4D9" w14:textId="77777777" w:rsidTr="00DB3DD5">
        <w:trPr>
          <w:trHeight w:val="260"/>
        </w:trPr>
        <w:tc>
          <w:tcPr>
            <w:tcW w:w="831" w:type="dxa"/>
            <w:tcBorders>
              <w:top w:val="nil"/>
              <w:left w:val="nil"/>
              <w:bottom w:val="nil"/>
              <w:right w:val="nil"/>
            </w:tcBorders>
            <w:shd w:val="clear" w:color="auto" w:fill="auto"/>
            <w:noWrap/>
            <w:vAlign w:val="bottom"/>
            <w:hideMark/>
          </w:tcPr>
          <w:p w14:paraId="2954671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2010</w:t>
            </w:r>
          </w:p>
        </w:tc>
        <w:tc>
          <w:tcPr>
            <w:tcW w:w="1139" w:type="dxa"/>
            <w:tcBorders>
              <w:top w:val="nil"/>
              <w:left w:val="nil"/>
              <w:bottom w:val="nil"/>
              <w:right w:val="nil"/>
            </w:tcBorders>
            <w:shd w:val="clear" w:color="auto" w:fill="auto"/>
            <w:noWrap/>
            <w:vAlign w:val="bottom"/>
            <w:hideMark/>
          </w:tcPr>
          <w:p w14:paraId="2604849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4112.9</w:t>
            </w:r>
          </w:p>
        </w:tc>
        <w:tc>
          <w:tcPr>
            <w:tcW w:w="943" w:type="dxa"/>
            <w:tcBorders>
              <w:top w:val="nil"/>
              <w:left w:val="nil"/>
              <w:bottom w:val="nil"/>
              <w:right w:val="nil"/>
            </w:tcBorders>
            <w:shd w:val="clear" w:color="auto" w:fill="auto"/>
            <w:noWrap/>
            <w:vAlign w:val="bottom"/>
            <w:hideMark/>
          </w:tcPr>
          <w:p w14:paraId="165EC85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207.1</w:t>
            </w:r>
          </w:p>
        </w:tc>
        <w:tc>
          <w:tcPr>
            <w:tcW w:w="747" w:type="dxa"/>
            <w:tcBorders>
              <w:top w:val="nil"/>
              <w:left w:val="nil"/>
              <w:bottom w:val="nil"/>
              <w:right w:val="nil"/>
            </w:tcBorders>
            <w:shd w:val="clear" w:color="auto" w:fill="auto"/>
            <w:noWrap/>
            <w:vAlign w:val="bottom"/>
            <w:hideMark/>
          </w:tcPr>
          <w:p w14:paraId="4D39137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19.9</w:t>
            </w:r>
          </w:p>
        </w:tc>
        <w:tc>
          <w:tcPr>
            <w:tcW w:w="1500" w:type="dxa"/>
            <w:tcBorders>
              <w:top w:val="nil"/>
              <w:left w:val="nil"/>
              <w:bottom w:val="nil"/>
              <w:right w:val="nil"/>
            </w:tcBorders>
            <w:shd w:val="clear" w:color="auto" w:fill="auto"/>
            <w:noWrap/>
            <w:vAlign w:val="bottom"/>
            <w:hideMark/>
          </w:tcPr>
          <w:p w14:paraId="21AB9B5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25.4</w:t>
            </w:r>
          </w:p>
        </w:tc>
        <w:tc>
          <w:tcPr>
            <w:tcW w:w="780" w:type="dxa"/>
            <w:tcBorders>
              <w:top w:val="nil"/>
              <w:left w:val="nil"/>
              <w:bottom w:val="nil"/>
              <w:right w:val="nil"/>
            </w:tcBorders>
            <w:shd w:val="clear" w:color="auto" w:fill="auto"/>
            <w:noWrap/>
            <w:vAlign w:val="bottom"/>
            <w:hideMark/>
          </w:tcPr>
          <w:p w14:paraId="4F73F2E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99</w:t>
            </w:r>
          </w:p>
        </w:tc>
      </w:tr>
      <w:tr w:rsidR="00DB3DD5" w:rsidRPr="00DB3DD5" w14:paraId="6BEDBCBD" w14:textId="77777777" w:rsidTr="00DB3DD5">
        <w:trPr>
          <w:trHeight w:val="260"/>
        </w:trPr>
        <w:tc>
          <w:tcPr>
            <w:tcW w:w="831" w:type="dxa"/>
            <w:tcBorders>
              <w:top w:val="nil"/>
              <w:left w:val="nil"/>
              <w:bottom w:val="nil"/>
              <w:right w:val="nil"/>
            </w:tcBorders>
            <w:shd w:val="clear" w:color="auto" w:fill="auto"/>
            <w:noWrap/>
            <w:vAlign w:val="bottom"/>
            <w:hideMark/>
          </w:tcPr>
          <w:p w14:paraId="412FF37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2011</w:t>
            </w:r>
          </w:p>
        </w:tc>
        <w:tc>
          <w:tcPr>
            <w:tcW w:w="1139" w:type="dxa"/>
            <w:tcBorders>
              <w:top w:val="nil"/>
              <w:left w:val="nil"/>
              <w:bottom w:val="nil"/>
              <w:right w:val="nil"/>
            </w:tcBorders>
            <w:shd w:val="clear" w:color="auto" w:fill="auto"/>
            <w:noWrap/>
            <w:vAlign w:val="bottom"/>
            <w:hideMark/>
          </w:tcPr>
          <w:p w14:paraId="679D20B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4474</w:t>
            </w:r>
          </w:p>
        </w:tc>
        <w:tc>
          <w:tcPr>
            <w:tcW w:w="943" w:type="dxa"/>
            <w:tcBorders>
              <w:top w:val="nil"/>
              <w:left w:val="nil"/>
              <w:bottom w:val="nil"/>
              <w:right w:val="nil"/>
            </w:tcBorders>
            <w:shd w:val="clear" w:color="auto" w:fill="auto"/>
            <w:noWrap/>
            <w:vAlign w:val="bottom"/>
            <w:hideMark/>
          </w:tcPr>
          <w:p w14:paraId="11FD9EB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217.1</w:t>
            </w:r>
          </w:p>
        </w:tc>
        <w:tc>
          <w:tcPr>
            <w:tcW w:w="747" w:type="dxa"/>
            <w:tcBorders>
              <w:top w:val="nil"/>
              <w:left w:val="nil"/>
              <w:bottom w:val="nil"/>
              <w:right w:val="nil"/>
            </w:tcBorders>
            <w:shd w:val="clear" w:color="auto" w:fill="auto"/>
            <w:noWrap/>
            <w:vAlign w:val="bottom"/>
            <w:hideMark/>
          </w:tcPr>
          <w:p w14:paraId="49BECB3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20.6</w:t>
            </w:r>
          </w:p>
        </w:tc>
        <w:tc>
          <w:tcPr>
            <w:tcW w:w="1500" w:type="dxa"/>
            <w:tcBorders>
              <w:top w:val="nil"/>
              <w:left w:val="nil"/>
              <w:bottom w:val="nil"/>
              <w:right w:val="nil"/>
            </w:tcBorders>
            <w:shd w:val="clear" w:color="auto" w:fill="auto"/>
            <w:noWrap/>
            <w:vAlign w:val="bottom"/>
            <w:hideMark/>
          </w:tcPr>
          <w:p w14:paraId="3785E22E"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26.6</w:t>
            </w:r>
          </w:p>
        </w:tc>
        <w:tc>
          <w:tcPr>
            <w:tcW w:w="780" w:type="dxa"/>
            <w:tcBorders>
              <w:top w:val="nil"/>
              <w:left w:val="nil"/>
              <w:bottom w:val="nil"/>
              <w:right w:val="nil"/>
            </w:tcBorders>
            <w:shd w:val="clear" w:color="auto" w:fill="auto"/>
            <w:noWrap/>
            <w:vAlign w:val="bottom"/>
            <w:hideMark/>
          </w:tcPr>
          <w:p w14:paraId="2642CE3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78</w:t>
            </w:r>
          </w:p>
        </w:tc>
      </w:tr>
      <w:tr w:rsidR="00DB3DD5" w:rsidRPr="00DB3DD5" w14:paraId="67234FE7" w14:textId="77777777" w:rsidTr="00DB3DD5">
        <w:trPr>
          <w:trHeight w:val="260"/>
        </w:trPr>
        <w:tc>
          <w:tcPr>
            <w:tcW w:w="831" w:type="dxa"/>
            <w:tcBorders>
              <w:top w:val="nil"/>
              <w:left w:val="nil"/>
              <w:bottom w:val="nil"/>
              <w:right w:val="nil"/>
            </w:tcBorders>
            <w:shd w:val="clear" w:color="auto" w:fill="auto"/>
            <w:noWrap/>
            <w:vAlign w:val="bottom"/>
            <w:hideMark/>
          </w:tcPr>
          <w:p w14:paraId="1A6E97A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2012</w:t>
            </w:r>
          </w:p>
        </w:tc>
        <w:tc>
          <w:tcPr>
            <w:tcW w:w="1139" w:type="dxa"/>
            <w:tcBorders>
              <w:top w:val="nil"/>
              <w:left w:val="nil"/>
              <w:bottom w:val="nil"/>
              <w:right w:val="nil"/>
            </w:tcBorders>
            <w:shd w:val="clear" w:color="auto" w:fill="auto"/>
            <w:noWrap/>
            <w:vAlign w:val="bottom"/>
            <w:hideMark/>
          </w:tcPr>
          <w:p w14:paraId="1FBD627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4625.4</w:t>
            </w:r>
          </w:p>
        </w:tc>
        <w:tc>
          <w:tcPr>
            <w:tcW w:w="943" w:type="dxa"/>
            <w:tcBorders>
              <w:top w:val="nil"/>
              <w:left w:val="nil"/>
              <w:bottom w:val="nil"/>
              <w:right w:val="nil"/>
            </w:tcBorders>
            <w:shd w:val="clear" w:color="auto" w:fill="auto"/>
            <w:noWrap/>
            <w:vAlign w:val="bottom"/>
            <w:hideMark/>
          </w:tcPr>
          <w:p w14:paraId="3F769BC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214.2</w:t>
            </w:r>
          </w:p>
        </w:tc>
        <w:tc>
          <w:tcPr>
            <w:tcW w:w="747" w:type="dxa"/>
            <w:tcBorders>
              <w:top w:val="nil"/>
              <w:left w:val="nil"/>
              <w:bottom w:val="nil"/>
              <w:right w:val="nil"/>
            </w:tcBorders>
            <w:shd w:val="clear" w:color="auto" w:fill="auto"/>
            <w:noWrap/>
            <w:vAlign w:val="bottom"/>
            <w:hideMark/>
          </w:tcPr>
          <w:p w14:paraId="4442545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21.6</w:t>
            </w:r>
          </w:p>
        </w:tc>
        <w:tc>
          <w:tcPr>
            <w:tcW w:w="1500" w:type="dxa"/>
            <w:tcBorders>
              <w:top w:val="nil"/>
              <w:left w:val="nil"/>
              <w:bottom w:val="nil"/>
              <w:right w:val="nil"/>
            </w:tcBorders>
            <w:shd w:val="clear" w:color="auto" w:fill="auto"/>
            <w:noWrap/>
            <w:vAlign w:val="bottom"/>
            <w:hideMark/>
          </w:tcPr>
          <w:p w14:paraId="3FAA78E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27.9</w:t>
            </w:r>
          </w:p>
        </w:tc>
        <w:tc>
          <w:tcPr>
            <w:tcW w:w="780" w:type="dxa"/>
            <w:tcBorders>
              <w:top w:val="nil"/>
              <w:left w:val="nil"/>
              <w:bottom w:val="nil"/>
              <w:right w:val="nil"/>
            </w:tcBorders>
            <w:shd w:val="clear" w:color="auto" w:fill="auto"/>
            <w:noWrap/>
            <w:vAlign w:val="bottom"/>
            <w:hideMark/>
          </w:tcPr>
          <w:p w14:paraId="09ED13F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54</w:t>
            </w:r>
          </w:p>
        </w:tc>
      </w:tr>
    </w:tbl>
    <w:p w14:paraId="59234155" w14:textId="77777777" w:rsidR="00DB3DD5" w:rsidRDefault="00DB3DD5" w:rsidP="006B3BDD">
      <w:pPr>
        <w:widowControl w:val="0"/>
        <w:autoSpaceDE w:val="0"/>
        <w:autoSpaceDN w:val="0"/>
        <w:adjustRightInd w:val="0"/>
        <w:spacing w:after="0"/>
        <w:rPr>
          <w:rFonts w:cs="Times New Roman"/>
          <w:lang w:bidi="en-US"/>
        </w:rPr>
      </w:pPr>
    </w:p>
    <w:p w14:paraId="50BD5012" w14:textId="77777777" w:rsidR="00DB3DD5" w:rsidRDefault="00DB3DD5" w:rsidP="006B3BDD">
      <w:pPr>
        <w:widowControl w:val="0"/>
        <w:autoSpaceDE w:val="0"/>
        <w:autoSpaceDN w:val="0"/>
        <w:adjustRightInd w:val="0"/>
        <w:spacing w:after="0"/>
        <w:rPr>
          <w:rFonts w:cs="Times New Roman"/>
          <w:lang w:bidi="en-US"/>
        </w:rPr>
      </w:pPr>
    </w:p>
    <w:tbl>
      <w:tblPr>
        <w:tblW w:w="5940" w:type="dxa"/>
        <w:tblInd w:w="93" w:type="dxa"/>
        <w:tblLook w:val="04A0" w:firstRow="1" w:lastRow="0" w:firstColumn="1" w:lastColumn="0" w:noHBand="0" w:noVBand="1"/>
      </w:tblPr>
      <w:tblGrid>
        <w:gridCol w:w="831"/>
        <w:gridCol w:w="1139"/>
        <w:gridCol w:w="943"/>
        <w:gridCol w:w="747"/>
        <w:gridCol w:w="1500"/>
        <w:gridCol w:w="881"/>
      </w:tblGrid>
      <w:tr w:rsidR="00DB3DD5" w:rsidRPr="00DB3DD5" w14:paraId="12CB2962" w14:textId="77777777" w:rsidTr="00DB3DD5">
        <w:trPr>
          <w:trHeight w:val="260"/>
        </w:trPr>
        <w:tc>
          <w:tcPr>
            <w:tcW w:w="5160" w:type="dxa"/>
            <w:gridSpan w:val="5"/>
            <w:tcBorders>
              <w:top w:val="nil"/>
              <w:left w:val="nil"/>
              <w:bottom w:val="nil"/>
              <w:right w:val="nil"/>
            </w:tcBorders>
            <w:shd w:val="clear" w:color="auto" w:fill="auto"/>
            <w:noWrap/>
            <w:vAlign w:val="bottom"/>
            <w:hideMark/>
          </w:tcPr>
          <w:p w14:paraId="51371E11" w14:textId="77777777" w:rsidR="00DB3DD5" w:rsidRPr="00DB3DD5" w:rsidRDefault="00DB3DD5" w:rsidP="00DB3DD5">
            <w:pPr>
              <w:spacing w:after="0"/>
              <w:rPr>
                <w:rFonts w:ascii="Verdana" w:eastAsia="Times New Roman" w:hAnsi="Verdana" w:cs="Times New Roman"/>
                <w:sz w:val="20"/>
                <w:szCs w:val="20"/>
              </w:rPr>
            </w:pPr>
            <w:r w:rsidRPr="00DB3DD5">
              <w:rPr>
                <w:rFonts w:ascii="Verdana" w:eastAsia="Times New Roman" w:hAnsi="Verdana" w:cs="Times New Roman"/>
                <w:sz w:val="20"/>
                <w:szCs w:val="20"/>
              </w:rPr>
              <w:t>Stanislaus All Disciplines -- from APDB</w:t>
            </w:r>
          </w:p>
        </w:tc>
        <w:tc>
          <w:tcPr>
            <w:tcW w:w="780" w:type="dxa"/>
            <w:tcBorders>
              <w:top w:val="nil"/>
              <w:left w:val="nil"/>
              <w:bottom w:val="nil"/>
              <w:right w:val="nil"/>
            </w:tcBorders>
            <w:shd w:val="clear" w:color="auto" w:fill="auto"/>
            <w:noWrap/>
            <w:vAlign w:val="bottom"/>
            <w:hideMark/>
          </w:tcPr>
          <w:p w14:paraId="4A895D3F" w14:textId="77777777" w:rsidR="00DB3DD5" w:rsidRPr="00DB3DD5" w:rsidRDefault="00DB3DD5" w:rsidP="00DB3DD5">
            <w:pPr>
              <w:spacing w:after="0"/>
              <w:jc w:val="right"/>
              <w:rPr>
                <w:rFonts w:ascii="Verdana" w:eastAsia="Times New Roman" w:hAnsi="Verdana" w:cs="Times New Roman"/>
                <w:sz w:val="20"/>
                <w:szCs w:val="20"/>
              </w:rPr>
            </w:pPr>
          </w:p>
        </w:tc>
      </w:tr>
      <w:tr w:rsidR="00DB3DD5" w:rsidRPr="00DB3DD5" w14:paraId="7364484F" w14:textId="77777777" w:rsidTr="00DB3DD5">
        <w:trPr>
          <w:trHeight w:val="260"/>
        </w:trPr>
        <w:tc>
          <w:tcPr>
            <w:tcW w:w="831" w:type="dxa"/>
            <w:tcBorders>
              <w:top w:val="nil"/>
              <w:left w:val="nil"/>
              <w:bottom w:val="nil"/>
              <w:right w:val="nil"/>
            </w:tcBorders>
            <w:shd w:val="clear" w:color="auto" w:fill="auto"/>
            <w:noWrap/>
            <w:vAlign w:val="bottom"/>
            <w:hideMark/>
          </w:tcPr>
          <w:p w14:paraId="16FF52DF" w14:textId="77777777" w:rsidR="00DB3DD5" w:rsidRPr="00DB3DD5" w:rsidRDefault="00DB3DD5" w:rsidP="00DB3DD5">
            <w:pPr>
              <w:spacing w:after="0"/>
              <w:jc w:val="right"/>
              <w:rPr>
                <w:rFonts w:ascii="Verdana" w:eastAsia="Times New Roman" w:hAnsi="Verdana" w:cs="Times New Roman"/>
                <w:sz w:val="20"/>
                <w:szCs w:val="20"/>
              </w:rPr>
            </w:pPr>
          </w:p>
        </w:tc>
        <w:tc>
          <w:tcPr>
            <w:tcW w:w="1139" w:type="dxa"/>
            <w:tcBorders>
              <w:top w:val="nil"/>
              <w:left w:val="nil"/>
              <w:bottom w:val="nil"/>
              <w:right w:val="nil"/>
            </w:tcBorders>
            <w:shd w:val="clear" w:color="auto" w:fill="auto"/>
            <w:noWrap/>
            <w:vAlign w:val="bottom"/>
            <w:hideMark/>
          </w:tcPr>
          <w:p w14:paraId="5C1AE65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FTES</w:t>
            </w:r>
          </w:p>
        </w:tc>
        <w:tc>
          <w:tcPr>
            <w:tcW w:w="943" w:type="dxa"/>
            <w:tcBorders>
              <w:top w:val="nil"/>
              <w:left w:val="nil"/>
              <w:bottom w:val="nil"/>
              <w:right w:val="nil"/>
            </w:tcBorders>
            <w:shd w:val="clear" w:color="auto" w:fill="auto"/>
            <w:noWrap/>
            <w:vAlign w:val="bottom"/>
            <w:hideMark/>
          </w:tcPr>
          <w:p w14:paraId="0F0278D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FTEF</w:t>
            </w:r>
          </w:p>
        </w:tc>
        <w:tc>
          <w:tcPr>
            <w:tcW w:w="747" w:type="dxa"/>
            <w:tcBorders>
              <w:top w:val="nil"/>
              <w:left w:val="nil"/>
              <w:bottom w:val="nil"/>
              <w:right w:val="nil"/>
            </w:tcBorders>
            <w:shd w:val="clear" w:color="auto" w:fill="auto"/>
            <w:noWrap/>
            <w:vAlign w:val="bottom"/>
            <w:hideMark/>
          </w:tcPr>
          <w:p w14:paraId="6CE2613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SFR</w:t>
            </w:r>
          </w:p>
        </w:tc>
        <w:tc>
          <w:tcPr>
            <w:tcW w:w="1500" w:type="dxa"/>
            <w:tcBorders>
              <w:top w:val="nil"/>
              <w:left w:val="nil"/>
              <w:bottom w:val="nil"/>
              <w:right w:val="nil"/>
            </w:tcBorders>
            <w:shd w:val="clear" w:color="auto" w:fill="auto"/>
            <w:noWrap/>
            <w:vAlign w:val="bottom"/>
            <w:hideMark/>
          </w:tcPr>
          <w:p w14:paraId="43B7582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CLS SIZE</w:t>
            </w:r>
          </w:p>
        </w:tc>
        <w:tc>
          <w:tcPr>
            <w:tcW w:w="780" w:type="dxa"/>
            <w:tcBorders>
              <w:top w:val="nil"/>
              <w:left w:val="nil"/>
              <w:bottom w:val="nil"/>
              <w:right w:val="nil"/>
            </w:tcBorders>
            <w:shd w:val="clear" w:color="auto" w:fill="auto"/>
            <w:noWrap/>
            <w:vAlign w:val="bottom"/>
            <w:hideMark/>
          </w:tcPr>
          <w:p w14:paraId="6BBE021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SMALL</w:t>
            </w:r>
          </w:p>
        </w:tc>
      </w:tr>
      <w:tr w:rsidR="00DB3DD5" w:rsidRPr="00DB3DD5" w14:paraId="4064254B" w14:textId="77777777" w:rsidTr="00DB3DD5">
        <w:trPr>
          <w:trHeight w:val="260"/>
        </w:trPr>
        <w:tc>
          <w:tcPr>
            <w:tcW w:w="831" w:type="dxa"/>
            <w:tcBorders>
              <w:top w:val="nil"/>
              <w:left w:val="nil"/>
              <w:bottom w:val="nil"/>
              <w:right w:val="nil"/>
            </w:tcBorders>
            <w:shd w:val="clear" w:color="auto" w:fill="auto"/>
            <w:noWrap/>
            <w:vAlign w:val="bottom"/>
            <w:hideMark/>
          </w:tcPr>
          <w:p w14:paraId="6936F20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2003</w:t>
            </w:r>
          </w:p>
        </w:tc>
        <w:tc>
          <w:tcPr>
            <w:tcW w:w="1139" w:type="dxa"/>
            <w:tcBorders>
              <w:top w:val="nil"/>
              <w:left w:val="nil"/>
              <w:bottom w:val="nil"/>
              <w:right w:val="nil"/>
            </w:tcBorders>
            <w:shd w:val="clear" w:color="auto" w:fill="auto"/>
            <w:noWrap/>
            <w:vAlign w:val="bottom"/>
            <w:hideMark/>
          </w:tcPr>
          <w:p w14:paraId="7BEF4BE8"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5868.7</w:t>
            </w:r>
          </w:p>
        </w:tc>
        <w:tc>
          <w:tcPr>
            <w:tcW w:w="943" w:type="dxa"/>
            <w:tcBorders>
              <w:top w:val="nil"/>
              <w:left w:val="nil"/>
              <w:bottom w:val="nil"/>
              <w:right w:val="nil"/>
            </w:tcBorders>
            <w:shd w:val="clear" w:color="auto" w:fill="auto"/>
            <w:noWrap/>
            <w:vAlign w:val="bottom"/>
            <w:hideMark/>
          </w:tcPr>
          <w:p w14:paraId="263FF5E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334.4</w:t>
            </w:r>
          </w:p>
        </w:tc>
        <w:tc>
          <w:tcPr>
            <w:tcW w:w="747" w:type="dxa"/>
            <w:tcBorders>
              <w:top w:val="nil"/>
              <w:left w:val="nil"/>
              <w:bottom w:val="nil"/>
              <w:right w:val="nil"/>
            </w:tcBorders>
            <w:shd w:val="clear" w:color="auto" w:fill="auto"/>
            <w:noWrap/>
            <w:vAlign w:val="bottom"/>
            <w:hideMark/>
          </w:tcPr>
          <w:p w14:paraId="7ECA354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17.6</w:t>
            </w:r>
          </w:p>
        </w:tc>
        <w:tc>
          <w:tcPr>
            <w:tcW w:w="1500" w:type="dxa"/>
            <w:tcBorders>
              <w:top w:val="nil"/>
              <w:left w:val="nil"/>
              <w:bottom w:val="nil"/>
              <w:right w:val="nil"/>
            </w:tcBorders>
            <w:shd w:val="clear" w:color="auto" w:fill="auto"/>
            <w:noWrap/>
            <w:vAlign w:val="bottom"/>
            <w:hideMark/>
          </w:tcPr>
          <w:p w14:paraId="2E6AB6C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25.6</w:t>
            </w:r>
          </w:p>
        </w:tc>
        <w:tc>
          <w:tcPr>
            <w:tcW w:w="780" w:type="dxa"/>
            <w:tcBorders>
              <w:top w:val="nil"/>
              <w:left w:val="nil"/>
              <w:bottom w:val="nil"/>
              <w:right w:val="nil"/>
            </w:tcBorders>
            <w:shd w:val="clear" w:color="auto" w:fill="auto"/>
            <w:noWrap/>
            <w:vAlign w:val="bottom"/>
            <w:hideMark/>
          </w:tcPr>
          <w:p w14:paraId="4EF24C4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133</w:t>
            </w:r>
          </w:p>
        </w:tc>
      </w:tr>
      <w:tr w:rsidR="00DB3DD5" w:rsidRPr="00DB3DD5" w14:paraId="71768774" w14:textId="77777777" w:rsidTr="00DB3DD5">
        <w:trPr>
          <w:trHeight w:val="260"/>
        </w:trPr>
        <w:tc>
          <w:tcPr>
            <w:tcW w:w="831" w:type="dxa"/>
            <w:tcBorders>
              <w:top w:val="nil"/>
              <w:left w:val="nil"/>
              <w:bottom w:val="nil"/>
              <w:right w:val="nil"/>
            </w:tcBorders>
            <w:shd w:val="clear" w:color="auto" w:fill="auto"/>
            <w:noWrap/>
            <w:vAlign w:val="bottom"/>
            <w:hideMark/>
          </w:tcPr>
          <w:p w14:paraId="5CF7734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2004</w:t>
            </w:r>
          </w:p>
        </w:tc>
        <w:tc>
          <w:tcPr>
            <w:tcW w:w="1139" w:type="dxa"/>
            <w:tcBorders>
              <w:top w:val="nil"/>
              <w:left w:val="nil"/>
              <w:bottom w:val="nil"/>
              <w:right w:val="nil"/>
            </w:tcBorders>
            <w:shd w:val="clear" w:color="auto" w:fill="auto"/>
            <w:noWrap/>
            <w:vAlign w:val="bottom"/>
            <w:hideMark/>
          </w:tcPr>
          <w:p w14:paraId="1C0D699E"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5777.5</w:t>
            </w:r>
          </w:p>
        </w:tc>
        <w:tc>
          <w:tcPr>
            <w:tcW w:w="943" w:type="dxa"/>
            <w:tcBorders>
              <w:top w:val="nil"/>
              <w:left w:val="nil"/>
              <w:bottom w:val="nil"/>
              <w:right w:val="nil"/>
            </w:tcBorders>
            <w:shd w:val="clear" w:color="auto" w:fill="auto"/>
            <w:noWrap/>
            <w:vAlign w:val="bottom"/>
            <w:hideMark/>
          </w:tcPr>
          <w:p w14:paraId="4999A68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318.9</w:t>
            </w:r>
          </w:p>
        </w:tc>
        <w:tc>
          <w:tcPr>
            <w:tcW w:w="747" w:type="dxa"/>
            <w:tcBorders>
              <w:top w:val="nil"/>
              <w:left w:val="nil"/>
              <w:bottom w:val="nil"/>
              <w:right w:val="nil"/>
            </w:tcBorders>
            <w:shd w:val="clear" w:color="auto" w:fill="auto"/>
            <w:noWrap/>
            <w:vAlign w:val="bottom"/>
            <w:hideMark/>
          </w:tcPr>
          <w:p w14:paraId="2696FBA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18.1</w:t>
            </w:r>
          </w:p>
        </w:tc>
        <w:tc>
          <w:tcPr>
            <w:tcW w:w="1500" w:type="dxa"/>
            <w:tcBorders>
              <w:top w:val="nil"/>
              <w:left w:val="nil"/>
              <w:bottom w:val="nil"/>
              <w:right w:val="nil"/>
            </w:tcBorders>
            <w:shd w:val="clear" w:color="auto" w:fill="auto"/>
            <w:noWrap/>
            <w:vAlign w:val="bottom"/>
            <w:hideMark/>
          </w:tcPr>
          <w:p w14:paraId="0941621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26.2</w:t>
            </w:r>
          </w:p>
        </w:tc>
        <w:tc>
          <w:tcPr>
            <w:tcW w:w="780" w:type="dxa"/>
            <w:tcBorders>
              <w:top w:val="nil"/>
              <w:left w:val="nil"/>
              <w:bottom w:val="nil"/>
              <w:right w:val="nil"/>
            </w:tcBorders>
            <w:shd w:val="clear" w:color="auto" w:fill="auto"/>
            <w:noWrap/>
            <w:vAlign w:val="bottom"/>
            <w:hideMark/>
          </w:tcPr>
          <w:p w14:paraId="2C5C7162"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107</w:t>
            </w:r>
          </w:p>
        </w:tc>
      </w:tr>
      <w:tr w:rsidR="00DB3DD5" w:rsidRPr="00DB3DD5" w14:paraId="05C5A83E" w14:textId="77777777" w:rsidTr="00DB3DD5">
        <w:trPr>
          <w:trHeight w:val="260"/>
        </w:trPr>
        <w:tc>
          <w:tcPr>
            <w:tcW w:w="831" w:type="dxa"/>
            <w:tcBorders>
              <w:top w:val="nil"/>
              <w:left w:val="nil"/>
              <w:bottom w:val="nil"/>
              <w:right w:val="nil"/>
            </w:tcBorders>
            <w:shd w:val="clear" w:color="auto" w:fill="auto"/>
            <w:noWrap/>
            <w:vAlign w:val="bottom"/>
            <w:hideMark/>
          </w:tcPr>
          <w:p w14:paraId="6B37589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2005</w:t>
            </w:r>
          </w:p>
        </w:tc>
        <w:tc>
          <w:tcPr>
            <w:tcW w:w="1139" w:type="dxa"/>
            <w:tcBorders>
              <w:top w:val="nil"/>
              <w:left w:val="nil"/>
              <w:bottom w:val="nil"/>
              <w:right w:val="nil"/>
            </w:tcBorders>
            <w:shd w:val="clear" w:color="auto" w:fill="auto"/>
            <w:noWrap/>
            <w:vAlign w:val="bottom"/>
            <w:hideMark/>
          </w:tcPr>
          <w:p w14:paraId="454E5E9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6021.1</w:t>
            </w:r>
          </w:p>
        </w:tc>
        <w:tc>
          <w:tcPr>
            <w:tcW w:w="943" w:type="dxa"/>
            <w:tcBorders>
              <w:top w:val="nil"/>
              <w:left w:val="nil"/>
              <w:bottom w:val="nil"/>
              <w:right w:val="nil"/>
            </w:tcBorders>
            <w:shd w:val="clear" w:color="auto" w:fill="auto"/>
            <w:noWrap/>
            <w:vAlign w:val="bottom"/>
            <w:hideMark/>
          </w:tcPr>
          <w:p w14:paraId="6A908B11"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328.4</w:t>
            </w:r>
          </w:p>
        </w:tc>
        <w:tc>
          <w:tcPr>
            <w:tcW w:w="747" w:type="dxa"/>
            <w:tcBorders>
              <w:top w:val="nil"/>
              <w:left w:val="nil"/>
              <w:bottom w:val="nil"/>
              <w:right w:val="nil"/>
            </w:tcBorders>
            <w:shd w:val="clear" w:color="auto" w:fill="auto"/>
            <w:noWrap/>
            <w:vAlign w:val="bottom"/>
            <w:hideMark/>
          </w:tcPr>
          <w:p w14:paraId="463409CE"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18.3</w:t>
            </w:r>
          </w:p>
        </w:tc>
        <w:tc>
          <w:tcPr>
            <w:tcW w:w="1500" w:type="dxa"/>
            <w:tcBorders>
              <w:top w:val="nil"/>
              <w:left w:val="nil"/>
              <w:bottom w:val="nil"/>
              <w:right w:val="nil"/>
            </w:tcBorders>
            <w:shd w:val="clear" w:color="auto" w:fill="auto"/>
            <w:noWrap/>
            <w:vAlign w:val="bottom"/>
            <w:hideMark/>
          </w:tcPr>
          <w:p w14:paraId="5568FCA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w:t>
            </w:r>
          </w:p>
        </w:tc>
        <w:tc>
          <w:tcPr>
            <w:tcW w:w="780" w:type="dxa"/>
            <w:tcBorders>
              <w:top w:val="nil"/>
              <w:left w:val="nil"/>
              <w:bottom w:val="nil"/>
              <w:right w:val="nil"/>
            </w:tcBorders>
            <w:shd w:val="clear" w:color="auto" w:fill="auto"/>
            <w:noWrap/>
            <w:vAlign w:val="bottom"/>
            <w:hideMark/>
          </w:tcPr>
          <w:p w14:paraId="37B0695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183</w:t>
            </w:r>
          </w:p>
        </w:tc>
      </w:tr>
      <w:tr w:rsidR="00DB3DD5" w:rsidRPr="00DB3DD5" w14:paraId="34CCD88C" w14:textId="77777777" w:rsidTr="00DB3DD5">
        <w:trPr>
          <w:trHeight w:val="260"/>
        </w:trPr>
        <w:tc>
          <w:tcPr>
            <w:tcW w:w="831" w:type="dxa"/>
            <w:tcBorders>
              <w:top w:val="nil"/>
              <w:left w:val="nil"/>
              <w:bottom w:val="nil"/>
              <w:right w:val="nil"/>
            </w:tcBorders>
            <w:shd w:val="clear" w:color="auto" w:fill="auto"/>
            <w:noWrap/>
            <w:vAlign w:val="bottom"/>
            <w:hideMark/>
          </w:tcPr>
          <w:p w14:paraId="0AD3F52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2006</w:t>
            </w:r>
          </w:p>
        </w:tc>
        <w:tc>
          <w:tcPr>
            <w:tcW w:w="1139" w:type="dxa"/>
            <w:tcBorders>
              <w:top w:val="nil"/>
              <w:left w:val="nil"/>
              <w:bottom w:val="nil"/>
              <w:right w:val="nil"/>
            </w:tcBorders>
            <w:shd w:val="clear" w:color="auto" w:fill="auto"/>
            <w:noWrap/>
            <w:vAlign w:val="bottom"/>
            <w:hideMark/>
          </w:tcPr>
          <w:p w14:paraId="00703CC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6316.4</w:t>
            </w:r>
          </w:p>
        </w:tc>
        <w:tc>
          <w:tcPr>
            <w:tcW w:w="943" w:type="dxa"/>
            <w:tcBorders>
              <w:top w:val="nil"/>
              <w:left w:val="nil"/>
              <w:bottom w:val="nil"/>
              <w:right w:val="nil"/>
            </w:tcBorders>
            <w:shd w:val="clear" w:color="auto" w:fill="auto"/>
            <w:noWrap/>
            <w:vAlign w:val="bottom"/>
            <w:hideMark/>
          </w:tcPr>
          <w:p w14:paraId="6CD8317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353.2</w:t>
            </w:r>
          </w:p>
        </w:tc>
        <w:tc>
          <w:tcPr>
            <w:tcW w:w="747" w:type="dxa"/>
            <w:tcBorders>
              <w:top w:val="nil"/>
              <w:left w:val="nil"/>
              <w:bottom w:val="nil"/>
              <w:right w:val="nil"/>
            </w:tcBorders>
            <w:shd w:val="clear" w:color="auto" w:fill="auto"/>
            <w:noWrap/>
            <w:vAlign w:val="bottom"/>
            <w:hideMark/>
          </w:tcPr>
          <w:p w14:paraId="3CEEDBF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17.9</w:t>
            </w:r>
          </w:p>
        </w:tc>
        <w:tc>
          <w:tcPr>
            <w:tcW w:w="1500" w:type="dxa"/>
            <w:tcBorders>
              <w:top w:val="nil"/>
              <w:left w:val="nil"/>
              <w:bottom w:val="nil"/>
              <w:right w:val="nil"/>
            </w:tcBorders>
            <w:shd w:val="clear" w:color="auto" w:fill="auto"/>
            <w:noWrap/>
            <w:vAlign w:val="bottom"/>
            <w:hideMark/>
          </w:tcPr>
          <w:p w14:paraId="3279F64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25.3</w:t>
            </w:r>
          </w:p>
        </w:tc>
        <w:tc>
          <w:tcPr>
            <w:tcW w:w="780" w:type="dxa"/>
            <w:tcBorders>
              <w:top w:val="nil"/>
              <w:left w:val="nil"/>
              <w:bottom w:val="nil"/>
              <w:right w:val="nil"/>
            </w:tcBorders>
            <w:shd w:val="clear" w:color="auto" w:fill="auto"/>
            <w:noWrap/>
            <w:vAlign w:val="bottom"/>
            <w:hideMark/>
          </w:tcPr>
          <w:p w14:paraId="0BEA410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151</w:t>
            </w:r>
          </w:p>
        </w:tc>
      </w:tr>
      <w:tr w:rsidR="00DB3DD5" w:rsidRPr="00DB3DD5" w14:paraId="680183A8" w14:textId="77777777" w:rsidTr="00DB3DD5">
        <w:trPr>
          <w:trHeight w:val="260"/>
        </w:trPr>
        <w:tc>
          <w:tcPr>
            <w:tcW w:w="831" w:type="dxa"/>
            <w:tcBorders>
              <w:top w:val="nil"/>
              <w:left w:val="nil"/>
              <w:bottom w:val="nil"/>
              <w:right w:val="nil"/>
            </w:tcBorders>
            <w:shd w:val="clear" w:color="auto" w:fill="auto"/>
            <w:noWrap/>
            <w:vAlign w:val="bottom"/>
            <w:hideMark/>
          </w:tcPr>
          <w:p w14:paraId="319C3F2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2007</w:t>
            </w:r>
          </w:p>
        </w:tc>
        <w:tc>
          <w:tcPr>
            <w:tcW w:w="1139" w:type="dxa"/>
            <w:tcBorders>
              <w:top w:val="nil"/>
              <w:left w:val="nil"/>
              <w:bottom w:val="nil"/>
              <w:right w:val="nil"/>
            </w:tcBorders>
            <w:shd w:val="clear" w:color="auto" w:fill="auto"/>
            <w:noWrap/>
            <w:vAlign w:val="bottom"/>
            <w:hideMark/>
          </w:tcPr>
          <w:p w14:paraId="522EF81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7014.3</w:t>
            </w:r>
          </w:p>
        </w:tc>
        <w:tc>
          <w:tcPr>
            <w:tcW w:w="943" w:type="dxa"/>
            <w:tcBorders>
              <w:top w:val="nil"/>
              <w:left w:val="nil"/>
              <w:bottom w:val="nil"/>
              <w:right w:val="nil"/>
            </w:tcBorders>
            <w:shd w:val="clear" w:color="auto" w:fill="auto"/>
            <w:noWrap/>
            <w:vAlign w:val="bottom"/>
            <w:hideMark/>
          </w:tcPr>
          <w:p w14:paraId="6EF10E3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369.5</w:t>
            </w:r>
          </w:p>
        </w:tc>
        <w:tc>
          <w:tcPr>
            <w:tcW w:w="747" w:type="dxa"/>
            <w:tcBorders>
              <w:top w:val="nil"/>
              <w:left w:val="nil"/>
              <w:bottom w:val="nil"/>
              <w:right w:val="nil"/>
            </w:tcBorders>
            <w:shd w:val="clear" w:color="auto" w:fill="auto"/>
            <w:noWrap/>
            <w:vAlign w:val="bottom"/>
            <w:hideMark/>
          </w:tcPr>
          <w:p w14:paraId="30BADE6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19</w:t>
            </w:r>
          </w:p>
        </w:tc>
        <w:tc>
          <w:tcPr>
            <w:tcW w:w="1500" w:type="dxa"/>
            <w:tcBorders>
              <w:top w:val="nil"/>
              <w:left w:val="nil"/>
              <w:bottom w:val="nil"/>
              <w:right w:val="nil"/>
            </w:tcBorders>
            <w:shd w:val="clear" w:color="auto" w:fill="auto"/>
            <w:noWrap/>
            <w:vAlign w:val="bottom"/>
            <w:hideMark/>
          </w:tcPr>
          <w:p w14:paraId="0BF2AC2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25.1</w:t>
            </w:r>
          </w:p>
        </w:tc>
        <w:tc>
          <w:tcPr>
            <w:tcW w:w="780" w:type="dxa"/>
            <w:tcBorders>
              <w:top w:val="nil"/>
              <w:left w:val="nil"/>
              <w:bottom w:val="nil"/>
              <w:right w:val="nil"/>
            </w:tcBorders>
            <w:shd w:val="clear" w:color="auto" w:fill="auto"/>
            <w:noWrap/>
            <w:vAlign w:val="bottom"/>
            <w:hideMark/>
          </w:tcPr>
          <w:p w14:paraId="77C1FC8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172</w:t>
            </w:r>
          </w:p>
        </w:tc>
      </w:tr>
      <w:tr w:rsidR="00DB3DD5" w:rsidRPr="00DB3DD5" w14:paraId="26EB6E17" w14:textId="77777777" w:rsidTr="00DB3DD5">
        <w:trPr>
          <w:trHeight w:val="260"/>
        </w:trPr>
        <w:tc>
          <w:tcPr>
            <w:tcW w:w="831" w:type="dxa"/>
            <w:tcBorders>
              <w:top w:val="nil"/>
              <w:left w:val="nil"/>
              <w:bottom w:val="nil"/>
              <w:right w:val="nil"/>
            </w:tcBorders>
            <w:shd w:val="clear" w:color="auto" w:fill="auto"/>
            <w:noWrap/>
            <w:vAlign w:val="bottom"/>
            <w:hideMark/>
          </w:tcPr>
          <w:p w14:paraId="1D24C24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2008</w:t>
            </w:r>
          </w:p>
        </w:tc>
        <w:tc>
          <w:tcPr>
            <w:tcW w:w="1139" w:type="dxa"/>
            <w:tcBorders>
              <w:top w:val="nil"/>
              <w:left w:val="nil"/>
              <w:bottom w:val="nil"/>
              <w:right w:val="nil"/>
            </w:tcBorders>
            <w:shd w:val="clear" w:color="auto" w:fill="auto"/>
            <w:noWrap/>
            <w:vAlign w:val="bottom"/>
            <w:hideMark/>
          </w:tcPr>
          <w:p w14:paraId="263E46D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6619.5</w:t>
            </w:r>
          </w:p>
        </w:tc>
        <w:tc>
          <w:tcPr>
            <w:tcW w:w="943" w:type="dxa"/>
            <w:tcBorders>
              <w:top w:val="nil"/>
              <w:left w:val="nil"/>
              <w:bottom w:val="nil"/>
              <w:right w:val="nil"/>
            </w:tcBorders>
            <w:shd w:val="clear" w:color="auto" w:fill="auto"/>
            <w:noWrap/>
            <w:vAlign w:val="bottom"/>
            <w:hideMark/>
          </w:tcPr>
          <w:p w14:paraId="3E302AD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360.6</w:t>
            </w:r>
          </w:p>
        </w:tc>
        <w:tc>
          <w:tcPr>
            <w:tcW w:w="747" w:type="dxa"/>
            <w:tcBorders>
              <w:top w:val="nil"/>
              <w:left w:val="nil"/>
              <w:bottom w:val="nil"/>
              <w:right w:val="nil"/>
            </w:tcBorders>
            <w:shd w:val="clear" w:color="auto" w:fill="auto"/>
            <w:noWrap/>
            <w:vAlign w:val="bottom"/>
            <w:hideMark/>
          </w:tcPr>
          <w:p w14:paraId="58E7CB80"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18.4</w:t>
            </w:r>
          </w:p>
        </w:tc>
        <w:tc>
          <w:tcPr>
            <w:tcW w:w="1500" w:type="dxa"/>
            <w:tcBorders>
              <w:top w:val="nil"/>
              <w:left w:val="nil"/>
              <w:bottom w:val="nil"/>
              <w:right w:val="nil"/>
            </w:tcBorders>
            <w:shd w:val="clear" w:color="auto" w:fill="auto"/>
            <w:noWrap/>
            <w:vAlign w:val="bottom"/>
            <w:hideMark/>
          </w:tcPr>
          <w:p w14:paraId="4F76C81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27.3</w:t>
            </w:r>
          </w:p>
        </w:tc>
        <w:tc>
          <w:tcPr>
            <w:tcW w:w="780" w:type="dxa"/>
            <w:tcBorders>
              <w:top w:val="nil"/>
              <w:left w:val="nil"/>
              <w:bottom w:val="nil"/>
              <w:right w:val="nil"/>
            </w:tcBorders>
            <w:shd w:val="clear" w:color="auto" w:fill="auto"/>
            <w:noWrap/>
            <w:vAlign w:val="bottom"/>
            <w:hideMark/>
          </w:tcPr>
          <w:p w14:paraId="1AE6E4F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108</w:t>
            </w:r>
          </w:p>
        </w:tc>
      </w:tr>
      <w:tr w:rsidR="00DB3DD5" w:rsidRPr="00DB3DD5" w14:paraId="590C4EE9" w14:textId="77777777" w:rsidTr="00DB3DD5">
        <w:trPr>
          <w:trHeight w:val="260"/>
        </w:trPr>
        <w:tc>
          <w:tcPr>
            <w:tcW w:w="831" w:type="dxa"/>
            <w:tcBorders>
              <w:top w:val="nil"/>
              <w:left w:val="nil"/>
              <w:bottom w:val="nil"/>
              <w:right w:val="nil"/>
            </w:tcBorders>
            <w:shd w:val="clear" w:color="auto" w:fill="auto"/>
            <w:noWrap/>
            <w:vAlign w:val="bottom"/>
            <w:hideMark/>
          </w:tcPr>
          <w:p w14:paraId="30EB3A5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2009</w:t>
            </w:r>
          </w:p>
        </w:tc>
        <w:tc>
          <w:tcPr>
            <w:tcW w:w="1139" w:type="dxa"/>
            <w:tcBorders>
              <w:top w:val="nil"/>
              <w:left w:val="nil"/>
              <w:bottom w:val="nil"/>
              <w:right w:val="nil"/>
            </w:tcBorders>
            <w:shd w:val="clear" w:color="auto" w:fill="auto"/>
            <w:noWrap/>
            <w:vAlign w:val="bottom"/>
            <w:hideMark/>
          </w:tcPr>
          <w:p w14:paraId="4B29776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6607.6</w:t>
            </w:r>
          </w:p>
        </w:tc>
        <w:tc>
          <w:tcPr>
            <w:tcW w:w="943" w:type="dxa"/>
            <w:tcBorders>
              <w:top w:val="nil"/>
              <w:left w:val="nil"/>
              <w:bottom w:val="nil"/>
              <w:right w:val="nil"/>
            </w:tcBorders>
            <w:shd w:val="clear" w:color="auto" w:fill="auto"/>
            <w:noWrap/>
            <w:vAlign w:val="bottom"/>
            <w:hideMark/>
          </w:tcPr>
          <w:p w14:paraId="10D7019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309.2</w:t>
            </w:r>
          </w:p>
        </w:tc>
        <w:tc>
          <w:tcPr>
            <w:tcW w:w="747" w:type="dxa"/>
            <w:tcBorders>
              <w:top w:val="nil"/>
              <w:left w:val="nil"/>
              <w:bottom w:val="nil"/>
              <w:right w:val="nil"/>
            </w:tcBorders>
            <w:shd w:val="clear" w:color="auto" w:fill="auto"/>
            <w:noWrap/>
            <w:vAlign w:val="bottom"/>
            <w:hideMark/>
          </w:tcPr>
          <w:p w14:paraId="2365B14A"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21.4</w:t>
            </w:r>
          </w:p>
        </w:tc>
        <w:tc>
          <w:tcPr>
            <w:tcW w:w="1500" w:type="dxa"/>
            <w:tcBorders>
              <w:top w:val="nil"/>
              <w:left w:val="nil"/>
              <w:bottom w:val="nil"/>
              <w:right w:val="nil"/>
            </w:tcBorders>
            <w:shd w:val="clear" w:color="auto" w:fill="auto"/>
            <w:noWrap/>
            <w:vAlign w:val="bottom"/>
            <w:hideMark/>
          </w:tcPr>
          <w:p w14:paraId="0F4F21C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31.6</w:t>
            </w:r>
          </w:p>
        </w:tc>
        <w:tc>
          <w:tcPr>
            <w:tcW w:w="780" w:type="dxa"/>
            <w:tcBorders>
              <w:top w:val="nil"/>
              <w:left w:val="nil"/>
              <w:bottom w:val="nil"/>
              <w:right w:val="nil"/>
            </w:tcBorders>
            <w:shd w:val="clear" w:color="auto" w:fill="auto"/>
            <w:noWrap/>
            <w:vAlign w:val="bottom"/>
            <w:hideMark/>
          </w:tcPr>
          <w:p w14:paraId="69CF841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46</w:t>
            </w:r>
          </w:p>
        </w:tc>
      </w:tr>
      <w:tr w:rsidR="00DB3DD5" w:rsidRPr="00DB3DD5" w14:paraId="17E762AF" w14:textId="77777777" w:rsidTr="00DB3DD5">
        <w:trPr>
          <w:trHeight w:val="260"/>
        </w:trPr>
        <w:tc>
          <w:tcPr>
            <w:tcW w:w="831" w:type="dxa"/>
            <w:tcBorders>
              <w:top w:val="nil"/>
              <w:left w:val="nil"/>
              <w:bottom w:val="nil"/>
              <w:right w:val="nil"/>
            </w:tcBorders>
            <w:shd w:val="clear" w:color="auto" w:fill="auto"/>
            <w:noWrap/>
            <w:vAlign w:val="bottom"/>
            <w:hideMark/>
          </w:tcPr>
          <w:p w14:paraId="483C1C9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2010</w:t>
            </w:r>
          </w:p>
        </w:tc>
        <w:tc>
          <w:tcPr>
            <w:tcW w:w="1139" w:type="dxa"/>
            <w:tcBorders>
              <w:top w:val="nil"/>
              <w:left w:val="nil"/>
              <w:bottom w:val="nil"/>
              <w:right w:val="nil"/>
            </w:tcBorders>
            <w:shd w:val="clear" w:color="auto" w:fill="auto"/>
            <w:noWrap/>
            <w:vAlign w:val="bottom"/>
            <w:hideMark/>
          </w:tcPr>
          <w:p w14:paraId="4521551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6727.1</w:t>
            </w:r>
          </w:p>
        </w:tc>
        <w:tc>
          <w:tcPr>
            <w:tcW w:w="943" w:type="dxa"/>
            <w:tcBorders>
              <w:top w:val="nil"/>
              <w:left w:val="nil"/>
              <w:bottom w:val="nil"/>
              <w:right w:val="nil"/>
            </w:tcBorders>
            <w:shd w:val="clear" w:color="auto" w:fill="auto"/>
            <w:noWrap/>
            <w:vAlign w:val="bottom"/>
            <w:hideMark/>
          </w:tcPr>
          <w:p w14:paraId="2ACA792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310.1</w:t>
            </w:r>
          </w:p>
        </w:tc>
        <w:tc>
          <w:tcPr>
            <w:tcW w:w="747" w:type="dxa"/>
            <w:tcBorders>
              <w:top w:val="nil"/>
              <w:left w:val="nil"/>
              <w:bottom w:val="nil"/>
              <w:right w:val="nil"/>
            </w:tcBorders>
            <w:shd w:val="clear" w:color="auto" w:fill="auto"/>
            <w:noWrap/>
            <w:vAlign w:val="bottom"/>
            <w:hideMark/>
          </w:tcPr>
          <w:p w14:paraId="349765B3"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21.7</w:t>
            </w:r>
          </w:p>
        </w:tc>
        <w:tc>
          <w:tcPr>
            <w:tcW w:w="1500" w:type="dxa"/>
            <w:tcBorders>
              <w:top w:val="nil"/>
              <w:left w:val="nil"/>
              <w:bottom w:val="nil"/>
              <w:right w:val="nil"/>
            </w:tcBorders>
            <w:shd w:val="clear" w:color="auto" w:fill="auto"/>
            <w:noWrap/>
            <w:vAlign w:val="bottom"/>
            <w:hideMark/>
          </w:tcPr>
          <w:p w14:paraId="2F25604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29.1</w:t>
            </w:r>
          </w:p>
        </w:tc>
        <w:tc>
          <w:tcPr>
            <w:tcW w:w="780" w:type="dxa"/>
            <w:tcBorders>
              <w:top w:val="nil"/>
              <w:left w:val="nil"/>
              <w:bottom w:val="nil"/>
              <w:right w:val="nil"/>
            </w:tcBorders>
            <w:shd w:val="clear" w:color="auto" w:fill="auto"/>
            <w:noWrap/>
            <w:vAlign w:val="bottom"/>
            <w:hideMark/>
          </w:tcPr>
          <w:p w14:paraId="47EADB2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67</w:t>
            </w:r>
          </w:p>
        </w:tc>
      </w:tr>
      <w:tr w:rsidR="00DB3DD5" w:rsidRPr="00DB3DD5" w14:paraId="423529B1" w14:textId="77777777" w:rsidTr="00DB3DD5">
        <w:trPr>
          <w:trHeight w:val="260"/>
        </w:trPr>
        <w:tc>
          <w:tcPr>
            <w:tcW w:w="831" w:type="dxa"/>
            <w:tcBorders>
              <w:top w:val="nil"/>
              <w:left w:val="nil"/>
              <w:bottom w:val="nil"/>
              <w:right w:val="nil"/>
            </w:tcBorders>
            <w:shd w:val="clear" w:color="auto" w:fill="auto"/>
            <w:noWrap/>
            <w:vAlign w:val="bottom"/>
            <w:hideMark/>
          </w:tcPr>
          <w:p w14:paraId="22C1876D"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2011</w:t>
            </w:r>
          </w:p>
        </w:tc>
        <w:tc>
          <w:tcPr>
            <w:tcW w:w="1139" w:type="dxa"/>
            <w:tcBorders>
              <w:top w:val="nil"/>
              <w:left w:val="nil"/>
              <w:bottom w:val="nil"/>
              <w:right w:val="nil"/>
            </w:tcBorders>
            <w:shd w:val="clear" w:color="auto" w:fill="auto"/>
            <w:noWrap/>
            <w:vAlign w:val="bottom"/>
            <w:hideMark/>
          </w:tcPr>
          <w:p w14:paraId="75752EB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7657.2</w:t>
            </w:r>
          </w:p>
        </w:tc>
        <w:tc>
          <w:tcPr>
            <w:tcW w:w="943" w:type="dxa"/>
            <w:tcBorders>
              <w:top w:val="nil"/>
              <w:left w:val="nil"/>
              <w:bottom w:val="nil"/>
              <w:right w:val="nil"/>
            </w:tcBorders>
            <w:shd w:val="clear" w:color="auto" w:fill="auto"/>
            <w:noWrap/>
            <w:vAlign w:val="bottom"/>
            <w:hideMark/>
          </w:tcPr>
          <w:p w14:paraId="2B8F408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318.3</w:t>
            </w:r>
          </w:p>
        </w:tc>
        <w:tc>
          <w:tcPr>
            <w:tcW w:w="747" w:type="dxa"/>
            <w:tcBorders>
              <w:top w:val="nil"/>
              <w:left w:val="nil"/>
              <w:bottom w:val="nil"/>
              <w:right w:val="nil"/>
            </w:tcBorders>
            <w:shd w:val="clear" w:color="auto" w:fill="auto"/>
            <w:noWrap/>
            <w:vAlign w:val="bottom"/>
            <w:hideMark/>
          </w:tcPr>
          <w:p w14:paraId="31AB9805"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24.1</w:t>
            </w:r>
          </w:p>
        </w:tc>
        <w:tc>
          <w:tcPr>
            <w:tcW w:w="1500" w:type="dxa"/>
            <w:tcBorders>
              <w:top w:val="nil"/>
              <w:left w:val="nil"/>
              <w:bottom w:val="nil"/>
              <w:right w:val="nil"/>
            </w:tcBorders>
            <w:shd w:val="clear" w:color="auto" w:fill="auto"/>
            <w:noWrap/>
            <w:vAlign w:val="bottom"/>
            <w:hideMark/>
          </w:tcPr>
          <w:p w14:paraId="1EF3BFE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31.7</w:t>
            </w:r>
          </w:p>
        </w:tc>
        <w:tc>
          <w:tcPr>
            <w:tcW w:w="780" w:type="dxa"/>
            <w:tcBorders>
              <w:top w:val="nil"/>
              <w:left w:val="nil"/>
              <w:bottom w:val="nil"/>
              <w:right w:val="nil"/>
            </w:tcBorders>
            <w:shd w:val="clear" w:color="auto" w:fill="auto"/>
            <w:noWrap/>
            <w:vAlign w:val="bottom"/>
            <w:hideMark/>
          </w:tcPr>
          <w:p w14:paraId="0815AA5B"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43</w:t>
            </w:r>
          </w:p>
        </w:tc>
      </w:tr>
      <w:tr w:rsidR="00DB3DD5" w:rsidRPr="00DB3DD5" w14:paraId="0563270A" w14:textId="77777777" w:rsidTr="00DB3DD5">
        <w:trPr>
          <w:trHeight w:val="260"/>
        </w:trPr>
        <w:tc>
          <w:tcPr>
            <w:tcW w:w="831" w:type="dxa"/>
            <w:tcBorders>
              <w:top w:val="nil"/>
              <w:left w:val="nil"/>
              <w:bottom w:val="nil"/>
              <w:right w:val="nil"/>
            </w:tcBorders>
            <w:shd w:val="clear" w:color="auto" w:fill="auto"/>
            <w:noWrap/>
            <w:vAlign w:val="bottom"/>
            <w:hideMark/>
          </w:tcPr>
          <w:p w14:paraId="0C8D53D4"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2012</w:t>
            </w:r>
          </w:p>
        </w:tc>
        <w:tc>
          <w:tcPr>
            <w:tcW w:w="1139" w:type="dxa"/>
            <w:tcBorders>
              <w:top w:val="nil"/>
              <w:left w:val="nil"/>
              <w:bottom w:val="nil"/>
              <w:right w:val="nil"/>
            </w:tcBorders>
            <w:shd w:val="clear" w:color="auto" w:fill="auto"/>
            <w:noWrap/>
            <w:vAlign w:val="bottom"/>
            <w:hideMark/>
          </w:tcPr>
          <w:p w14:paraId="24D5AE67"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7352.3</w:t>
            </w:r>
          </w:p>
        </w:tc>
        <w:tc>
          <w:tcPr>
            <w:tcW w:w="943" w:type="dxa"/>
            <w:tcBorders>
              <w:top w:val="nil"/>
              <w:left w:val="nil"/>
              <w:bottom w:val="nil"/>
              <w:right w:val="nil"/>
            </w:tcBorders>
            <w:shd w:val="clear" w:color="auto" w:fill="auto"/>
            <w:noWrap/>
            <w:vAlign w:val="bottom"/>
            <w:hideMark/>
          </w:tcPr>
          <w:p w14:paraId="34907CB6"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314.3</w:t>
            </w:r>
          </w:p>
        </w:tc>
        <w:tc>
          <w:tcPr>
            <w:tcW w:w="747" w:type="dxa"/>
            <w:tcBorders>
              <w:top w:val="nil"/>
              <w:left w:val="nil"/>
              <w:bottom w:val="nil"/>
              <w:right w:val="nil"/>
            </w:tcBorders>
            <w:shd w:val="clear" w:color="auto" w:fill="auto"/>
            <w:noWrap/>
            <w:vAlign w:val="bottom"/>
            <w:hideMark/>
          </w:tcPr>
          <w:p w14:paraId="260D1D0C"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23.4</w:t>
            </w:r>
          </w:p>
        </w:tc>
        <w:tc>
          <w:tcPr>
            <w:tcW w:w="1500" w:type="dxa"/>
            <w:tcBorders>
              <w:top w:val="nil"/>
              <w:left w:val="nil"/>
              <w:bottom w:val="nil"/>
              <w:right w:val="nil"/>
            </w:tcBorders>
            <w:shd w:val="clear" w:color="auto" w:fill="auto"/>
            <w:noWrap/>
            <w:vAlign w:val="bottom"/>
            <w:hideMark/>
          </w:tcPr>
          <w:p w14:paraId="60202169"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31.2</w:t>
            </w:r>
          </w:p>
        </w:tc>
        <w:tc>
          <w:tcPr>
            <w:tcW w:w="780" w:type="dxa"/>
            <w:tcBorders>
              <w:top w:val="nil"/>
              <w:left w:val="nil"/>
              <w:bottom w:val="nil"/>
              <w:right w:val="nil"/>
            </w:tcBorders>
            <w:shd w:val="clear" w:color="auto" w:fill="auto"/>
            <w:noWrap/>
            <w:vAlign w:val="bottom"/>
            <w:hideMark/>
          </w:tcPr>
          <w:p w14:paraId="4BAEA0FF" w14:textId="77777777" w:rsidR="00DB3DD5" w:rsidRPr="00DB3DD5" w:rsidRDefault="00DB3DD5" w:rsidP="00DB3DD5">
            <w:pPr>
              <w:spacing w:after="0"/>
              <w:jc w:val="right"/>
              <w:rPr>
                <w:rFonts w:ascii="Verdana" w:eastAsia="Times New Roman" w:hAnsi="Verdana" w:cs="Times New Roman"/>
                <w:sz w:val="20"/>
                <w:szCs w:val="20"/>
              </w:rPr>
            </w:pPr>
            <w:r w:rsidRPr="00DB3DD5">
              <w:rPr>
                <w:rFonts w:ascii="Verdana" w:eastAsia="Times New Roman" w:hAnsi="Verdana" w:cs="Times New Roman"/>
                <w:sz w:val="20"/>
                <w:szCs w:val="20"/>
              </w:rPr>
              <w:t>52</w:t>
            </w:r>
          </w:p>
        </w:tc>
      </w:tr>
    </w:tbl>
    <w:p w14:paraId="39D182B5" w14:textId="77777777" w:rsidR="00DB3DD5" w:rsidRDefault="00DB3DD5" w:rsidP="006B3BDD">
      <w:pPr>
        <w:widowControl w:val="0"/>
        <w:autoSpaceDE w:val="0"/>
        <w:autoSpaceDN w:val="0"/>
        <w:adjustRightInd w:val="0"/>
        <w:spacing w:after="0"/>
        <w:rPr>
          <w:rFonts w:cs="Times New Roman"/>
          <w:lang w:bidi="en-US"/>
        </w:rPr>
      </w:pPr>
    </w:p>
    <w:p w14:paraId="1028EBA2" w14:textId="23A17841" w:rsidR="00B937B3" w:rsidRDefault="00C43954" w:rsidP="008D743C">
      <w:pPr>
        <w:pStyle w:val="APRplainparagraph"/>
        <w:rPr>
          <w:lang w:bidi="en-US"/>
        </w:rPr>
      </w:pPr>
      <w:r>
        <w:rPr>
          <w:lang w:bidi="en-US"/>
        </w:rPr>
        <w:t>As noted, nationwide, computer science enrollments tend to be volatile.  There is, unfortunately, a nationwide trend that has happened over ma</w:t>
      </w:r>
      <w:r w:rsidR="00CC4578">
        <w:rPr>
          <w:lang w:bidi="en-US"/>
        </w:rPr>
        <w:t>n</w:t>
      </w:r>
      <w:r>
        <w:rPr>
          <w:lang w:bidi="en-US"/>
        </w:rPr>
        <w:t xml:space="preserve">y years.  In the </w:t>
      </w:r>
      <w:r w:rsidR="00150F4F">
        <w:rPr>
          <w:lang w:bidi="en-US"/>
        </w:rPr>
        <w:t xml:space="preserve">mid </w:t>
      </w:r>
      <w:r w:rsidR="00CC4578">
        <w:rPr>
          <w:lang w:bidi="en-US"/>
        </w:rPr>
        <w:t>1980s</w:t>
      </w:r>
      <w:r>
        <w:rPr>
          <w:lang w:bidi="en-US"/>
        </w:rPr>
        <w:t xml:space="preserve"> typically </w:t>
      </w:r>
      <w:r w:rsidR="00150F4F">
        <w:rPr>
          <w:lang w:bidi="en-US"/>
        </w:rPr>
        <w:t xml:space="preserve">around 35% of Computer Science bachelors degrees were granted to women. </w:t>
      </w:r>
      <w:r w:rsidR="00B937B3">
        <w:rPr>
          <w:lang w:bidi="en-US"/>
        </w:rPr>
        <w:t>Since then, things have changed</w:t>
      </w:r>
      <w:r w:rsidR="00150F4F">
        <w:rPr>
          <w:lang w:bidi="en-US"/>
        </w:rPr>
        <w:t>.</w:t>
      </w:r>
      <w:r w:rsidR="00B937B3">
        <w:rPr>
          <w:lang w:bidi="en-US"/>
        </w:rPr>
        <w:t xml:space="preserve">  In 2009, out of </w:t>
      </w:r>
      <w:r w:rsidR="00B937B3" w:rsidRPr="00B937B3">
        <w:rPr>
          <w:lang w:bidi="en-US"/>
        </w:rPr>
        <w:t>38,496</w:t>
      </w:r>
      <w:r w:rsidR="00B937B3">
        <w:rPr>
          <w:lang w:bidi="en-US"/>
        </w:rPr>
        <w:t xml:space="preserve"> </w:t>
      </w:r>
      <w:proofErr w:type="gramStart"/>
      <w:r w:rsidR="00B937B3">
        <w:rPr>
          <w:lang w:bidi="en-US"/>
        </w:rPr>
        <w:t>bachelors</w:t>
      </w:r>
      <w:proofErr w:type="gramEnd"/>
      <w:r w:rsidR="00B937B3">
        <w:rPr>
          <w:lang w:bidi="en-US"/>
        </w:rPr>
        <w:t xml:space="preserve"> degrees in computer science, only </w:t>
      </w:r>
      <w:r w:rsidR="00B937B3" w:rsidRPr="00B937B3">
        <w:rPr>
          <w:lang w:bidi="en-US"/>
        </w:rPr>
        <w:t>6,894</w:t>
      </w:r>
      <w:r w:rsidR="00B937B3">
        <w:rPr>
          <w:lang w:bidi="en-US"/>
        </w:rPr>
        <w:t xml:space="preserve"> were earned by women</w:t>
      </w:r>
      <w:r w:rsidR="00511A33">
        <w:rPr>
          <w:lang w:bidi="en-US"/>
        </w:rPr>
        <w:t xml:space="preserve"> (about 18%)</w:t>
      </w:r>
      <w:r w:rsidR="00B937B3">
        <w:rPr>
          <w:lang w:bidi="en-US"/>
        </w:rPr>
        <w:t>.</w:t>
      </w:r>
      <w:r w:rsidR="00150F4F">
        <w:rPr>
          <w:lang w:bidi="en-US"/>
        </w:rPr>
        <w:t xml:space="preserve">  </w:t>
      </w:r>
      <w:r w:rsidR="00B937B3">
        <w:rPr>
          <w:lang w:bidi="en-US"/>
        </w:rPr>
        <w:t xml:space="preserve">For </w:t>
      </w:r>
      <w:r w:rsidR="00150F4F">
        <w:rPr>
          <w:lang w:bidi="en-US"/>
        </w:rPr>
        <w:t>20</w:t>
      </w:r>
      <w:r w:rsidR="00B937B3">
        <w:rPr>
          <w:lang w:bidi="en-US"/>
        </w:rPr>
        <w:t>10</w:t>
      </w:r>
      <w:r w:rsidR="00150F4F">
        <w:rPr>
          <w:lang w:bidi="en-US"/>
        </w:rPr>
        <w:t xml:space="preserve">, the NSF reported that </w:t>
      </w:r>
      <w:r w:rsidR="00CC4578">
        <w:rPr>
          <w:lang w:bidi="en-US"/>
        </w:rPr>
        <w:t>2.9% of male incoming freshme</w:t>
      </w:r>
      <w:r w:rsidR="00B937B3">
        <w:rPr>
          <w:lang w:bidi="en-US"/>
        </w:rPr>
        <w:t>n planned to major in computer s</w:t>
      </w:r>
      <w:r w:rsidR="00150F4F">
        <w:rPr>
          <w:lang w:bidi="en-US"/>
        </w:rPr>
        <w:t>cience, whereas</w:t>
      </w:r>
      <w:r w:rsidR="00B937B3">
        <w:rPr>
          <w:lang w:bidi="en-US"/>
        </w:rPr>
        <w:t xml:space="preserve"> only 0.4% of female inco</w:t>
      </w:r>
      <w:r w:rsidR="00CC4578">
        <w:rPr>
          <w:lang w:bidi="en-US"/>
        </w:rPr>
        <w:t>ming freshme</w:t>
      </w:r>
      <w:r w:rsidR="00B937B3">
        <w:rPr>
          <w:lang w:bidi="en-US"/>
        </w:rPr>
        <w:t>n intended to go into computer science</w:t>
      </w:r>
      <w:r w:rsidR="00667B39">
        <w:rPr>
          <w:lang w:bidi="en-US"/>
        </w:rPr>
        <w:t>.</w:t>
      </w:r>
      <w:r w:rsidR="00511A33">
        <w:rPr>
          <w:lang w:bidi="en-US"/>
        </w:rPr>
        <w:t xml:space="preserve"> (</w:t>
      </w:r>
      <w:r w:rsidR="00667B39">
        <w:rPr>
          <w:lang w:bidi="en-US"/>
        </w:rPr>
        <w:t>T</w:t>
      </w:r>
      <w:r w:rsidR="00926698">
        <w:rPr>
          <w:lang w:bidi="en-US"/>
        </w:rPr>
        <w:t>hat means</w:t>
      </w:r>
      <w:r w:rsidR="00511A33">
        <w:rPr>
          <w:lang w:bidi="en-US"/>
        </w:rPr>
        <w:t xml:space="preserve"> only 10</w:t>
      </w:r>
      <w:r w:rsidR="00667B39">
        <w:rPr>
          <w:lang w:bidi="en-US"/>
        </w:rPr>
        <w:t>% to 15% of the incoming freshme</w:t>
      </w:r>
      <w:r w:rsidR="00511A33">
        <w:rPr>
          <w:lang w:bidi="en-US"/>
        </w:rPr>
        <w:t>n class of computer science majors would be women</w:t>
      </w:r>
      <w:r w:rsidR="00667B39">
        <w:rPr>
          <w:lang w:bidi="en-US"/>
        </w:rPr>
        <w:t>.</w:t>
      </w:r>
      <w:r w:rsidR="00511A33">
        <w:rPr>
          <w:lang w:bidi="en-US"/>
        </w:rPr>
        <w:t>)</w:t>
      </w:r>
    </w:p>
    <w:p w14:paraId="6479BAA0" w14:textId="048F0832" w:rsidR="00E21AC0" w:rsidRDefault="00B937B3" w:rsidP="00953C9C">
      <w:pPr>
        <w:pStyle w:val="APRplainparagraph"/>
        <w:rPr>
          <w:lang w:bidi="en-US"/>
        </w:rPr>
      </w:pPr>
      <w:r>
        <w:rPr>
          <w:lang w:bidi="en-US"/>
        </w:rPr>
        <w:t>In our program in Fall 2012, out of 140 majors, 22 were women (about 16%)</w:t>
      </w:r>
      <w:r w:rsidR="00511A33">
        <w:rPr>
          <w:lang w:bidi="en-US"/>
        </w:rPr>
        <w:t>, which, as noted above, is generally in accordance with national numbers</w:t>
      </w:r>
      <w:r w:rsidR="00E21AC0">
        <w:rPr>
          <w:lang w:bidi="en-US"/>
        </w:rPr>
        <w:t>.</w:t>
      </w:r>
    </w:p>
    <w:p w14:paraId="0CE46BB0" w14:textId="4C4289BC" w:rsidR="00B937B3" w:rsidRDefault="00E21AC0" w:rsidP="00953C9C">
      <w:pPr>
        <w:pStyle w:val="APRplainparagraph"/>
        <w:rPr>
          <w:rFonts w:cs="Times New Roman"/>
          <w:lang w:bidi="en-US"/>
        </w:rPr>
      </w:pPr>
      <w:r>
        <w:rPr>
          <w:rFonts w:cs="Times New Roman"/>
          <w:lang w:bidi="en-US"/>
        </w:rPr>
        <w:t xml:space="preserve">With respect to general diversity in our program, </w:t>
      </w:r>
      <w:r w:rsidR="006E701B">
        <w:rPr>
          <w:rFonts w:cs="Times New Roman"/>
          <w:lang w:bidi="en-US"/>
        </w:rPr>
        <w:t>below</w:t>
      </w:r>
      <w:r>
        <w:rPr>
          <w:rFonts w:cs="Times New Roman"/>
          <w:lang w:bidi="en-US"/>
        </w:rPr>
        <w:t xml:space="preserve"> is a table</w:t>
      </w:r>
      <w:r w:rsidR="006E701B">
        <w:rPr>
          <w:rFonts w:cs="Times New Roman"/>
          <w:lang w:bidi="en-US"/>
        </w:rPr>
        <w:t xml:space="preserve"> from the Office of Institutional Research.</w:t>
      </w:r>
      <w:r w:rsidR="00511A33">
        <w:rPr>
          <w:rFonts w:cs="Times New Roman"/>
          <w:lang w:bidi="en-US"/>
        </w:rPr>
        <w:t xml:space="preserve"> </w:t>
      </w:r>
      <w:r w:rsidR="006E701B">
        <w:rPr>
          <w:rFonts w:cs="Times New Roman"/>
          <w:lang w:bidi="en-US"/>
        </w:rPr>
        <w:t xml:space="preserve"> Note that it only covers the years up to Fall 2010.</w:t>
      </w:r>
    </w:p>
    <w:p w14:paraId="0ECFEC1A" w14:textId="77777777" w:rsidR="00E21AC0" w:rsidRDefault="00E21AC0" w:rsidP="006B3BDD">
      <w:pPr>
        <w:widowControl w:val="0"/>
        <w:autoSpaceDE w:val="0"/>
        <w:autoSpaceDN w:val="0"/>
        <w:adjustRightInd w:val="0"/>
        <w:spacing w:after="0"/>
        <w:rPr>
          <w:rFonts w:cs="Times New Roman"/>
          <w:lang w:bidi="en-US"/>
        </w:rPr>
      </w:pPr>
    </w:p>
    <w:tbl>
      <w:tblPr>
        <w:tblW w:w="8060" w:type="dxa"/>
        <w:tblInd w:w="108" w:type="dxa"/>
        <w:tblLook w:val="04A0" w:firstRow="1" w:lastRow="0" w:firstColumn="1" w:lastColumn="0" w:noHBand="0" w:noVBand="1"/>
      </w:tblPr>
      <w:tblGrid>
        <w:gridCol w:w="4115"/>
        <w:gridCol w:w="906"/>
        <w:gridCol w:w="619"/>
        <w:gridCol w:w="906"/>
        <w:gridCol w:w="608"/>
        <w:gridCol w:w="906"/>
      </w:tblGrid>
      <w:tr w:rsidR="00E21AC0" w:rsidRPr="00E21AC0" w14:paraId="1B1B013B" w14:textId="77777777" w:rsidTr="008D743C">
        <w:trPr>
          <w:trHeight w:val="240"/>
        </w:trPr>
        <w:tc>
          <w:tcPr>
            <w:tcW w:w="4115" w:type="dxa"/>
            <w:tcBorders>
              <w:top w:val="nil"/>
              <w:left w:val="nil"/>
              <w:bottom w:val="nil"/>
              <w:right w:val="nil"/>
            </w:tcBorders>
            <w:shd w:val="clear" w:color="auto" w:fill="auto"/>
            <w:hideMark/>
          </w:tcPr>
          <w:p w14:paraId="6D4CC6D9" w14:textId="77777777" w:rsidR="00E21AC0" w:rsidRPr="00E21AC0" w:rsidRDefault="00E21AC0" w:rsidP="00E21AC0">
            <w:pPr>
              <w:spacing w:after="0"/>
              <w:rPr>
                <w:rFonts w:eastAsia="Times New Roman" w:cs="Times New Roman"/>
                <w:b/>
                <w:bCs/>
                <w:sz w:val="20"/>
                <w:szCs w:val="20"/>
              </w:rPr>
            </w:pPr>
            <w:r w:rsidRPr="00E21AC0">
              <w:rPr>
                <w:rFonts w:eastAsia="Times New Roman" w:cs="Times New Roman"/>
                <w:b/>
                <w:bCs/>
                <w:sz w:val="20"/>
                <w:szCs w:val="20"/>
              </w:rPr>
              <w:t>Computer Science (07011)</w:t>
            </w:r>
          </w:p>
        </w:tc>
        <w:tc>
          <w:tcPr>
            <w:tcW w:w="906" w:type="dxa"/>
            <w:tcBorders>
              <w:top w:val="nil"/>
              <w:left w:val="nil"/>
              <w:bottom w:val="nil"/>
              <w:right w:val="nil"/>
            </w:tcBorders>
            <w:shd w:val="clear" w:color="auto" w:fill="auto"/>
            <w:hideMark/>
          </w:tcPr>
          <w:p w14:paraId="35756DA4" w14:textId="77777777" w:rsidR="00E21AC0" w:rsidRPr="00E21AC0" w:rsidRDefault="00E21AC0" w:rsidP="00E21AC0">
            <w:pPr>
              <w:spacing w:after="0"/>
              <w:rPr>
                <w:rFonts w:eastAsia="Times New Roman" w:cs="Times New Roman"/>
                <w:sz w:val="20"/>
                <w:szCs w:val="20"/>
              </w:rPr>
            </w:pPr>
          </w:p>
        </w:tc>
        <w:tc>
          <w:tcPr>
            <w:tcW w:w="619" w:type="dxa"/>
            <w:tcBorders>
              <w:top w:val="nil"/>
              <w:left w:val="nil"/>
              <w:bottom w:val="nil"/>
              <w:right w:val="nil"/>
            </w:tcBorders>
            <w:shd w:val="clear" w:color="auto" w:fill="auto"/>
            <w:hideMark/>
          </w:tcPr>
          <w:p w14:paraId="74FBFB53" w14:textId="77777777" w:rsidR="00E21AC0" w:rsidRPr="00E21AC0" w:rsidRDefault="00E21AC0" w:rsidP="00E21AC0">
            <w:pPr>
              <w:spacing w:after="0"/>
              <w:rPr>
                <w:rFonts w:eastAsia="Times New Roman" w:cs="Times New Roman"/>
                <w:sz w:val="20"/>
                <w:szCs w:val="20"/>
              </w:rPr>
            </w:pPr>
          </w:p>
        </w:tc>
        <w:tc>
          <w:tcPr>
            <w:tcW w:w="906" w:type="dxa"/>
            <w:tcBorders>
              <w:top w:val="nil"/>
              <w:left w:val="nil"/>
              <w:bottom w:val="nil"/>
              <w:right w:val="nil"/>
            </w:tcBorders>
            <w:shd w:val="clear" w:color="auto" w:fill="auto"/>
            <w:hideMark/>
          </w:tcPr>
          <w:p w14:paraId="01E59BB0" w14:textId="77777777" w:rsidR="00E21AC0" w:rsidRPr="00E21AC0" w:rsidRDefault="00E21AC0" w:rsidP="00E21AC0">
            <w:pPr>
              <w:spacing w:after="0"/>
              <w:rPr>
                <w:rFonts w:eastAsia="Times New Roman" w:cs="Times New Roman"/>
                <w:sz w:val="20"/>
                <w:szCs w:val="20"/>
              </w:rPr>
            </w:pPr>
          </w:p>
        </w:tc>
        <w:tc>
          <w:tcPr>
            <w:tcW w:w="608" w:type="dxa"/>
            <w:tcBorders>
              <w:top w:val="nil"/>
              <w:left w:val="nil"/>
              <w:bottom w:val="nil"/>
              <w:right w:val="nil"/>
            </w:tcBorders>
            <w:shd w:val="clear" w:color="auto" w:fill="auto"/>
            <w:hideMark/>
          </w:tcPr>
          <w:p w14:paraId="60925E37" w14:textId="77777777" w:rsidR="00E21AC0" w:rsidRPr="00E21AC0" w:rsidRDefault="00E21AC0" w:rsidP="00E21AC0">
            <w:pPr>
              <w:spacing w:after="0"/>
              <w:rPr>
                <w:rFonts w:eastAsia="Times New Roman" w:cs="Times New Roman"/>
                <w:sz w:val="20"/>
                <w:szCs w:val="20"/>
              </w:rPr>
            </w:pPr>
          </w:p>
        </w:tc>
        <w:tc>
          <w:tcPr>
            <w:tcW w:w="906" w:type="dxa"/>
            <w:tcBorders>
              <w:top w:val="nil"/>
              <w:left w:val="nil"/>
              <w:bottom w:val="nil"/>
              <w:right w:val="nil"/>
            </w:tcBorders>
            <w:shd w:val="clear" w:color="auto" w:fill="auto"/>
            <w:hideMark/>
          </w:tcPr>
          <w:p w14:paraId="6A35556C" w14:textId="77777777" w:rsidR="00E21AC0" w:rsidRPr="00E21AC0" w:rsidRDefault="00E21AC0" w:rsidP="00E21AC0">
            <w:pPr>
              <w:spacing w:after="0"/>
              <w:rPr>
                <w:rFonts w:eastAsia="Times New Roman" w:cs="Times New Roman"/>
                <w:sz w:val="20"/>
                <w:szCs w:val="20"/>
              </w:rPr>
            </w:pPr>
          </w:p>
        </w:tc>
      </w:tr>
      <w:tr w:rsidR="00E21AC0" w:rsidRPr="00E21AC0" w14:paraId="315874C7" w14:textId="77777777" w:rsidTr="008D743C">
        <w:trPr>
          <w:trHeight w:val="280"/>
        </w:trPr>
        <w:tc>
          <w:tcPr>
            <w:tcW w:w="41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0AE49C" w14:textId="77777777" w:rsidR="00E21AC0" w:rsidRPr="00E21AC0" w:rsidRDefault="00E21AC0" w:rsidP="00E21AC0">
            <w:pPr>
              <w:spacing w:after="0"/>
              <w:rPr>
                <w:rFonts w:eastAsia="Times New Roman" w:cs="Times New Roman"/>
                <w:sz w:val="20"/>
                <w:szCs w:val="20"/>
              </w:rPr>
            </w:pPr>
            <w:r w:rsidRPr="00E21AC0">
              <w:rPr>
                <w:rFonts w:eastAsia="Times New Roman" w:cs="Times New Roman"/>
                <w:sz w:val="20"/>
                <w:szCs w:val="20"/>
              </w:rPr>
              <w:t> </w:t>
            </w:r>
          </w:p>
        </w:tc>
        <w:tc>
          <w:tcPr>
            <w:tcW w:w="3945" w:type="dxa"/>
            <w:gridSpan w:val="5"/>
            <w:tcBorders>
              <w:top w:val="single" w:sz="4" w:space="0" w:color="auto"/>
              <w:left w:val="nil"/>
              <w:bottom w:val="single" w:sz="4" w:space="0" w:color="auto"/>
              <w:right w:val="single" w:sz="4" w:space="0" w:color="auto"/>
            </w:tcBorders>
            <w:shd w:val="clear" w:color="000000" w:fill="FFFFFF"/>
            <w:hideMark/>
          </w:tcPr>
          <w:p w14:paraId="1AF12D02"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Bachelor</w:t>
            </w:r>
          </w:p>
        </w:tc>
      </w:tr>
      <w:tr w:rsidR="00E21AC0" w:rsidRPr="00E21AC0" w14:paraId="7E3F1E5F" w14:textId="77777777" w:rsidTr="008D743C">
        <w:trPr>
          <w:trHeight w:val="465"/>
        </w:trPr>
        <w:tc>
          <w:tcPr>
            <w:tcW w:w="4115" w:type="dxa"/>
            <w:vMerge/>
            <w:tcBorders>
              <w:top w:val="single" w:sz="4" w:space="0" w:color="auto"/>
              <w:left w:val="single" w:sz="4" w:space="0" w:color="auto"/>
              <w:bottom w:val="single" w:sz="4" w:space="0" w:color="auto"/>
              <w:right w:val="single" w:sz="4" w:space="0" w:color="auto"/>
            </w:tcBorders>
            <w:vAlign w:val="center"/>
            <w:hideMark/>
          </w:tcPr>
          <w:p w14:paraId="2984C1F9" w14:textId="77777777" w:rsidR="00E21AC0" w:rsidRPr="00E21AC0" w:rsidRDefault="00E21AC0" w:rsidP="00E21AC0">
            <w:pPr>
              <w:spacing w:after="0"/>
              <w:rPr>
                <w:rFonts w:eastAsia="Times New Roman" w:cs="Times New Roman"/>
                <w:sz w:val="20"/>
                <w:szCs w:val="20"/>
              </w:rPr>
            </w:pPr>
          </w:p>
        </w:tc>
        <w:tc>
          <w:tcPr>
            <w:tcW w:w="906" w:type="dxa"/>
            <w:tcBorders>
              <w:top w:val="nil"/>
              <w:left w:val="nil"/>
              <w:bottom w:val="single" w:sz="4" w:space="0" w:color="auto"/>
              <w:right w:val="single" w:sz="4" w:space="0" w:color="auto"/>
            </w:tcBorders>
            <w:shd w:val="clear" w:color="000000" w:fill="FFFFFF"/>
            <w:hideMark/>
          </w:tcPr>
          <w:p w14:paraId="65123277"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2006</w:t>
            </w:r>
          </w:p>
        </w:tc>
        <w:tc>
          <w:tcPr>
            <w:tcW w:w="619" w:type="dxa"/>
            <w:tcBorders>
              <w:top w:val="nil"/>
              <w:left w:val="nil"/>
              <w:bottom w:val="single" w:sz="4" w:space="0" w:color="auto"/>
              <w:right w:val="single" w:sz="4" w:space="0" w:color="auto"/>
            </w:tcBorders>
            <w:shd w:val="clear" w:color="000000" w:fill="FFFFFF"/>
            <w:hideMark/>
          </w:tcPr>
          <w:p w14:paraId="0626E43D"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2007</w:t>
            </w:r>
          </w:p>
        </w:tc>
        <w:tc>
          <w:tcPr>
            <w:tcW w:w="906" w:type="dxa"/>
            <w:tcBorders>
              <w:top w:val="nil"/>
              <w:left w:val="nil"/>
              <w:bottom w:val="single" w:sz="4" w:space="0" w:color="auto"/>
              <w:right w:val="single" w:sz="4" w:space="0" w:color="auto"/>
            </w:tcBorders>
            <w:shd w:val="clear" w:color="000000" w:fill="FFFFFF"/>
            <w:hideMark/>
          </w:tcPr>
          <w:p w14:paraId="1D0EA5F2"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2008</w:t>
            </w:r>
          </w:p>
        </w:tc>
        <w:tc>
          <w:tcPr>
            <w:tcW w:w="608" w:type="dxa"/>
            <w:tcBorders>
              <w:top w:val="nil"/>
              <w:left w:val="nil"/>
              <w:bottom w:val="single" w:sz="4" w:space="0" w:color="auto"/>
              <w:right w:val="single" w:sz="4" w:space="0" w:color="auto"/>
            </w:tcBorders>
            <w:shd w:val="clear" w:color="000000" w:fill="FFFFFF"/>
            <w:hideMark/>
          </w:tcPr>
          <w:p w14:paraId="5600E7B7"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2009</w:t>
            </w:r>
          </w:p>
        </w:tc>
        <w:tc>
          <w:tcPr>
            <w:tcW w:w="906" w:type="dxa"/>
            <w:tcBorders>
              <w:top w:val="nil"/>
              <w:left w:val="nil"/>
              <w:bottom w:val="single" w:sz="4" w:space="0" w:color="auto"/>
              <w:right w:val="single" w:sz="4" w:space="0" w:color="auto"/>
            </w:tcBorders>
            <w:shd w:val="clear" w:color="000000" w:fill="FFFFFF"/>
            <w:hideMark/>
          </w:tcPr>
          <w:p w14:paraId="7BC63729" w14:textId="77777777" w:rsidR="00E21AC0" w:rsidRPr="00E21AC0" w:rsidRDefault="00E21AC0" w:rsidP="00E21AC0">
            <w:pPr>
              <w:spacing w:after="0"/>
              <w:jc w:val="center"/>
              <w:rPr>
                <w:rFonts w:eastAsia="Times New Roman" w:cs="Times New Roman"/>
                <w:b/>
                <w:bCs/>
                <w:color w:val="000000"/>
                <w:sz w:val="18"/>
                <w:szCs w:val="18"/>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2010</w:t>
            </w:r>
          </w:p>
        </w:tc>
      </w:tr>
      <w:tr w:rsidR="00E21AC0" w:rsidRPr="00E21AC0" w14:paraId="35C9AA06"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567D13BA"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STATUS</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176AB21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56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733F0F4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51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53AA283"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68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4579559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50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AD4EE5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88 </w:t>
            </w:r>
          </w:p>
        </w:tc>
      </w:tr>
      <w:tr w:rsidR="00E21AC0" w:rsidRPr="00E21AC0" w14:paraId="2907F457"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148C7728"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Full-time</w:t>
            </w:r>
          </w:p>
        </w:tc>
        <w:tc>
          <w:tcPr>
            <w:tcW w:w="906" w:type="dxa"/>
            <w:vMerge/>
            <w:tcBorders>
              <w:top w:val="nil"/>
              <w:left w:val="single" w:sz="4" w:space="0" w:color="auto"/>
              <w:bottom w:val="single" w:sz="4" w:space="0" w:color="auto"/>
              <w:right w:val="single" w:sz="4" w:space="0" w:color="auto"/>
            </w:tcBorders>
            <w:vAlign w:val="center"/>
            <w:hideMark/>
          </w:tcPr>
          <w:p w14:paraId="6BC3FE3D"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58FD59A7"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0A65404D"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69607B46"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35661A33" w14:textId="77777777" w:rsidR="00E21AC0" w:rsidRPr="00E21AC0" w:rsidRDefault="00E21AC0" w:rsidP="00E21AC0">
            <w:pPr>
              <w:spacing w:after="0"/>
              <w:rPr>
                <w:rFonts w:eastAsia="Times New Roman" w:cs="Times New Roman"/>
                <w:sz w:val="20"/>
                <w:szCs w:val="20"/>
              </w:rPr>
            </w:pPr>
          </w:p>
        </w:tc>
      </w:tr>
      <w:tr w:rsidR="00E21AC0" w:rsidRPr="00E21AC0" w14:paraId="7202B40A"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313570F8"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Part-time</w:t>
            </w:r>
          </w:p>
        </w:tc>
        <w:tc>
          <w:tcPr>
            <w:tcW w:w="906" w:type="dxa"/>
            <w:tcBorders>
              <w:top w:val="nil"/>
              <w:left w:val="nil"/>
              <w:bottom w:val="single" w:sz="4" w:space="0" w:color="auto"/>
              <w:right w:val="single" w:sz="4" w:space="0" w:color="auto"/>
            </w:tcBorders>
            <w:shd w:val="clear" w:color="000000" w:fill="FFFFFF"/>
            <w:vAlign w:val="bottom"/>
            <w:hideMark/>
          </w:tcPr>
          <w:p w14:paraId="6A3B98E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14 </w:t>
            </w:r>
          </w:p>
        </w:tc>
        <w:tc>
          <w:tcPr>
            <w:tcW w:w="619" w:type="dxa"/>
            <w:tcBorders>
              <w:top w:val="nil"/>
              <w:left w:val="nil"/>
              <w:bottom w:val="single" w:sz="4" w:space="0" w:color="auto"/>
              <w:right w:val="single" w:sz="4" w:space="0" w:color="auto"/>
            </w:tcBorders>
            <w:shd w:val="clear" w:color="000000" w:fill="FFFFFF"/>
            <w:vAlign w:val="bottom"/>
            <w:hideMark/>
          </w:tcPr>
          <w:p w14:paraId="0B64F83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18 </w:t>
            </w:r>
          </w:p>
        </w:tc>
        <w:tc>
          <w:tcPr>
            <w:tcW w:w="906" w:type="dxa"/>
            <w:tcBorders>
              <w:top w:val="nil"/>
              <w:left w:val="nil"/>
              <w:bottom w:val="single" w:sz="4" w:space="0" w:color="auto"/>
              <w:right w:val="single" w:sz="4" w:space="0" w:color="auto"/>
            </w:tcBorders>
            <w:shd w:val="clear" w:color="000000" w:fill="FFFFFF"/>
            <w:vAlign w:val="bottom"/>
            <w:hideMark/>
          </w:tcPr>
          <w:p w14:paraId="3B91F3F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17 </w:t>
            </w:r>
          </w:p>
        </w:tc>
        <w:tc>
          <w:tcPr>
            <w:tcW w:w="608" w:type="dxa"/>
            <w:tcBorders>
              <w:top w:val="nil"/>
              <w:left w:val="nil"/>
              <w:bottom w:val="single" w:sz="4" w:space="0" w:color="auto"/>
              <w:right w:val="single" w:sz="4" w:space="0" w:color="auto"/>
            </w:tcBorders>
            <w:shd w:val="clear" w:color="000000" w:fill="FFFFFF"/>
            <w:vAlign w:val="bottom"/>
            <w:hideMark/>
          </w:tcPr>
          <w:p w14:paraId="694A5E1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38 </w:t>
            </w:r>
          </w:p>
        </w:tc>
        <w:tc>
          <w:tcPr>
            <w:tcW w:w="906" w:type="dxa"/>
            <w:tcBorders>
              <w:top w:val="nil"/>
              <w:left w:val="nil"/>
              <w:bottom w:val="single" w:sz="4" w:space="0" w:color="auto"/>
              <w:right w:val="single" w:sz="4" w:space="0" w:color="auto"/>
            </w:tcBorders>
            <w:shd w:val="clear" w:color="000000" w:fill="FFFFFF"/>
            <w:vAlign w:val="bottom"/>
            <w:hideMark/>
          </w:tcPr>
          <w:p w14:paraId="6507A99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14 </w:t>
            </w:r>
          </w:p>
        </w:tc>
      </w:tr>
      <w:tr w:rsidR="00E21AC0" w:rsidRPr="00E21AC0" w14:paraId="1D489C74"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6CC1D2D3"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CLASSIFICATION</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62C1D7C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22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417F88C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30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4AFA09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33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70B1DB8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31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7240068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32 </w:t>
            </w:r>
          </w:p>
        </w:tc>
      </w:tr>
      <w:tr w:rsidR="00E21AC0" w:rsidRPr="00E21AC0" w14:paraId="2634C9BB"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05A6D567"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Freshman</w:t>
            </w:r>
          </w:p>
        </w:tc>
        <w:tc>
          <w:tcPr>
            <w:tcW w:w="906" w:type="dxa"/>
            <w:vMerge/>
            <w:tcBorders>
              <w:top w:val="nil"/>
              <w:left w:val="single" w:sz="4" w:space="0" w:color="auto"/>
              <w:bottom w:val="single" w:sz="4" w:space="0" w:color="auto"/>
              <w:right w:val="single" w:sz="4" w:space="0" w:color="auto"/>
            </w:tcBorders>
            <w:vAlign w:val="center"/>
            <w:hideMark/>
          </w:tcPr>
          <w:p w14:paraId="6C5579ED"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26336B11"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1D9F294B"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7DFFEBF9"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5E0CA578" w14:textId="77777777" w:rsidR="00E21AC0" w:rsidRPr="00E21AC0" w:rsidRDefault="00E21AC0" w:rsidP="00E21AC0">
            <w:pPr>
              <w:spacing w:after="0"/>
              <w:rPr>
                <w:rFonts w:eastAsia="Times New Roman" w:cs="Times New Roman"/>
                <w:sz w:val="20"/>
                <w:szCs w:val="20"/>
              </w:rPr>
            </w:pPr>
          </w:p>
        </w:tc>
      </w:tr>
      <w:tr w:rsidR="00E21AC0" w:rsidRPr="00E21AC0" w14:paraId="2AB26E34"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522BDC4E"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Sophomore</w:t>
            </w:r>
          </w:p>
        </w:tc>
        <w:tc>
          <w:tcPr>
            <w:tcW w:w="906" w:type="dxa"/>
            <w:tcBorders>
              <w:top w:val="nil"/>
              <w:left w:val="nil"/>
              <w:bottom w:val="single" w:sz="4" w:space="0" w:color="auto"/>
              <w:right w:val="single" w:sz="4" w:space="0" w:color="auto"/>
            </w:tcBorders>
            <w:shd w:val="clear" w:color="000000" w:fill="FFFFFF"/>
            <w:vAlign w:val="bottom"/>
            <w:hideMark/>
          </w:tcPr>
          <w:p w14:paraId="77AF803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12 </w:t>
            </w:r>
          </w:p>
        </w:tc>
        <w:tc>
          <w:tcPr>
            <w:tcW w:w="619" w:type="dxa"/>
            <w:tcBorders>
              <w:top w:val="nil"/>
              <w:left w:val="nil"/>
              <w:bottom w:val="single" w:sz="4" w:space="0" w:color="auto"/>
              <w:right w:val="single" w:sz="4" w:space="0" w:color="auto"/>
            </w:tcBorders>
            <w:shd w:val="clear" w:color="000000" w:fill="FFFFFF"/>
            <w:vAlign w:val="bottom"/>
            <w:hideMark/>
          </w:tcPr>
          <w:p w14:paraId="22D69CB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 </w:t>
            </w:r>
          </w:p>
        </w:tc>
        <w:tc>
          <w:tcPr>
            <w:tcW w:w="906" w:type="dxa"/>
            <w:tcBorders>
              <w:top w:val="nil"/>
              <w:left w:val="nil"/>
              <w:bottom w:val="single" w:sz="4" w:space="0" w:color="auto"/>
              <w:right w:val="single" w:sz="4" w:space="0" w:color="auto"/>
            </w:tcBorders>
            <w:shd w:val="clear" w:color="000000" w:fill="FFFFFF"/>
            <w:vAlign w:val="bottom"/>
            <w:hideMark/>
          </w:tcPr>
          <w:p w14:paraId="1E45FC8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10 </w:t>
            </w:r>
          </w:p>
        </w:tc>
        <w:tc>
          <w:tcPr>
            <w:tcW w:w="608" w:type="dxa"/>
            <w:tcBorders>
              <w:top w:val="nil"/>
              <w:left w:val="nil"/>
              <w:bottom w:val="single" w:sz="4" w:space="0" w:color="auto"/>
              <w:right w:val="single" w:sz="4" w:space="0" w:color="auto"/>
            </w:tcBorders>
            <w:shd w:val="clear" w:color="000000" w:fill="FFFFFF"/>
            <w:vAlign w:val="bottom"/>
            <w:hideMark/>
          </w:tcPr>
          <w:p w14:paraId="7DF6ADA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906" w:type="dxa"/>
            <w:tcBorders>
              <w:top w:val="nil"/>
              <w:left w:val="nil"/>
              <w:bottom w:val="single" w:sz="4" w:space="0" w:color="auto"/>
              <w:right w:val="single" w:sz="4" w:space="0" w:color="auto"/>
            </w:tcBorders>
            <w:shd w:val="clear" w:color="000000" w:fill="FFFFFF"/>
            <w:vAlign w:val="bottom"/>
            <w:hideMark/>
          </w:tcPr>
          <w:p w14:paraId="7B709FE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16 </w:t>
            </w:r>
          </w:p>
        </w:tc>
      </w:tr>
      <w:tr w:rsidR="00E21AC0" w:rsidRPr="00E21AC0" w14:paraId="7F3D612E"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1A3A9749"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Junior</w:t>
            </w:r>
          </w:p>
        </w:tc>
        <w:tc>
          <w:tcPr>
            <w:tcW w:w="906" w:type="dxa"/>
            <w:tcBorders>
              <w:top w:val="nil"/>
              <w:left w:val="nil"/>
              <w:bottom w:val="single" w:sz="4" w:space="0" w:color="auto"/>
              <w:right w:val="single" w:sz="4" w:space="0" w:color="auto"/>
            </w:tcBorders>
            <w:shd w:val="clear" w:color="000000" w:fill="FFFFFF"/>
            <w:vAlign w:val="bottom"/>
            <w:hideMark/>
          </w:tcPr>
          <w:p w14:paraId="54CA8F8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14 </w:t>
            </w:r>
          </w:p>
        </w:tc>
        <w:tc>
          <w:tcPr>
            <w:tcW w:w="619" w:type="dxa"/>
            <w:tcBorders>
              <w:top w:val="nil"/>
              <w:left w:val="nil"/>
              <w:bottom w:val="single" w:sz="4" w:space="0" w:color="auto"/>
              <w:right w:val="single" w:sz="4" w:space="0" w:color="auto"/>
            </w:tcBorders>
            <w:shd w:val="clear" w:color="000000" w:fill="FFFFFF"/>
            <w:vAlign w:val="bottom"/>
            <w:hideMark/>
          </w:tcPr>
          <w:p w14:paraId="79F211B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13 </w:t>
            </w:r>
          </w:p>
        </w:tc>
        <w:tc>
          <w:tcPr>
            <w:tcW w:w="906" w:type="dxa"/>
            <w:tcBorders>
              <w:top w:val="nil"/>
              <w:left w:val="nil"/>
              <w:bottom w:val="single" w:sz="4" w:space="0" w:color="auto"/>
              <w:right w:val="single" w:sz="4" w:space="0" w:color="auto"/>
            </w:tcBorders>
            <w:shd w:val="clear" w:color="000000" w:fill="FFFFFF"/>
            <w:vAlign w:val="bottom"/>
            <w:hideMark/>
          </w:tcPr>
          <w:p w14:paraId="569EEFED"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608" w:type="dxa"/>
            <w:tcBorders>
              <w:top w:val="nil"/>
              <w:left w:val="nil"/>
              <w:bottom w:val="single" w:sz="4" w:space="0" w:color="auto"/>
              <w:right w:val="single" w:sz="4" w:space="0" w:color="auto"/>
            </w:tcBorders>
            <w:shd w:val="clear" w:color="000000" w:fill="FFFFFF"/>
            <w:vAlign w:val="bottom"/>
            <w:hideMark/>
          </w:tcPr>
          <w:p w14:paraId="2A672B8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17 </w:t>
            </w:r>
          </w:p>
        </w:tc>
        <w:tc>
          <w:tcPr>
            <w:tcW w:w="906" w:type="dxa"/>
            <w:tcBorders>
              <w:top w:val="nil"/>
              <w:left w:val="nil"/>
              <w:bottom w:val="single" w:sz="4" w:space="0" w:color="auto"/>
              <w:right w:val="single" w:sz="4" w:space="0" w:color="auto"/>
            </w:tcBorders>
            <w:shd w:val="clear" w:color="000000" w:fill="FFFFFF"/>
            <w:vAlign w:val="bottom"/>
            <w:hideMark/>
          </w:tcPr>
          <w:p w14:paraId="52FE422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26 </w:t>
            </w:r>
          </w:p>
        </w:tc>
      </w:tr>
      <w:tr w:rsidR="00E21AC0" w:rsidRPr="00E21AC0" w14:paraId="59FB5F34"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70C621B0"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Senior</w:t>
            </w:r>
          </w:p>
        </w:tc>
        <w:tc>
          <w:tcPr>
            <w:tcW w:w="906" w:type="dxa"/>
            <w:tcBorders>
              <w:top w:val="nil"/>
              <w:left w:val="nil"/>
              <w:bottom w:val="single" w:sz="4" w:space="0" w:color="auto"/>
              <w:right w:val="single" w:sz="4" w:space="0" w:color="auto"/>
            </w:tcBorders>
            <w:shd w:val="clear" w:color="000000" w:fill="FFFFFF"/>
            <w:vAlign w:val="bottom"/>
            <w:hideMark/>
          </w:tcPr>
          <w:p w14:paraId="7C07401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20 </w:t>
            </w:r>
          </w:p>
        </w:tc>
        <w:tc>
          <w:tcPr>
            <w:tcW w:w="619" w:type="dxa"/>
            <w:tcBorders>
              <w:top w:val="nil"/>
              <w:left w:val="nil"/>
              <w:bottom w:val="single" w:sz="4" w:space="0" w:color="auto"/>
              <w:right w:val="single" w:sz="4" w:space="0" w:color="auto"/>
            </w:tcBorders>
            <w:shd w:val="clear" w:color="000000" w:fill="FFFFFF"/>
            <w:vAlign w:val="bottom"/>
            <w:hideMark/>
          </w:tcPr>
          <w:p w14:paraId="3D31B20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17 </w:t>
            </w:r>
          </w:p>
        </w:tc>
        <w:tc>
          <w:tcPr>
            <w:tcW w:w="906" w:type="dxa"/>
            <w:tcBorders>
              <w:top w:val="nil"/>
              <w:left w:val="nil"/>
              <w:bottom w:val="single" w:sz="4" w:space="0" w:color="auto"/>
              <w:right w:val="single" w:sz="4" w:space="0" w:color="auto"/>
            </w:tcBorders>
            <w:shd w:val="clear" w:color="000000" w:fill="FFFFFF"/>
            <w:vAlign w:val="bottom"/>
            <w:hideMark/>
          </w:tcPr>
          <w:p w14:paraId="3686A48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24 </w:t>
            </w:r>
          </w:p>
        </w:tc>
        <w:tc>
          <w:tcPr>
            <w:tcW w:w="608" w:type="dxa"/>
            <w:tcBorders>
              <w:top w:val="nil"/>
              <w:left w:val="nil"/>
              <w:bottom w:val="single" w:sz="4" w:space="0" w:color="auto"/>
              <w:right w:val="single" w:sz="4" w:space="0" w:color="auto"/>
            </w:tcBorders>
            <w:shd w:val="clear" w:color="000000" w:fill="FFFFFF"/>
            <w:vAlign w:val="bottom"/>
            <w:hideMark/>
          </w:tcPr>
          <w:p w14:paraId="6661E86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24 </w:t>
            </w:r>
          </w:p>
        </w:tc>
        <w:tc>
          <w:tcPr>
            <w:tcW w:w="906" w:type="dxa"/>
            <w:tcBorders>
              <w:top w:val="nil"/>
              <w:left w:val="nil"/>
              <w:bottom w:val="single" w:sz="4" w:space="0" w:color="auto"/>
              <w:right w:val="single" w:sz="4" w:space="0" w:color="auto"/>
            </w:tcBorders>
            <w:shd w:val="clear" w:color="000000" w:fill="FFFFFF"/>
            <w:vAlign w:val="bottom"/>
            <w:hideMark/>
          </w:tcPr>
          <w:p w14:paraId="551D2403"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27 </w:t>
            </w:r>
          </w:p>
        </w:tc>
      </w:tr>
      <w:tr w:rsidR="00E21AC0" w:rsidRPr="00E21AC0" w14:paraId="251009B3"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1B803F1C"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Post-Baccalaureate</w:t>
            </w:r>
          </w:p>
        </w:tc>
        <w:tc>
          <w:tcPr>
            <w:tcW w:w="906" w:type="dxa"/>
            <w:tcBorders>
              <w:top w:val="nil"/>
              <w:left w:val="nil"/>
              <w:bottom w:val="single" w:sz="4" w:space="0" w:color="auto"/>
              <w:right w:val="single" w:sz="4" w:space="0" w:color="auto"/>
            </w:tcBorders>
            <w:shd w:val="clear" w:color="000000" w:fill="FFFFFF"/>
            <w:vAlign w:val="bottom"/>
            <w:hideMark/>
          </w:tcPr>
          <w:p w14:paraId="2201DA4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619" w:type="dxa"/>
            <w:tcBorders>
              <w:top w:val="nil"/>
              <w:left w:val="nil"/>
              <w:bottom w:val="single" w:sz="4" w:space="0" w:color="auto"/>
              <w:right w:val="single" w:sz="4" w:space="0" w:color="auto"/>
            </w:tcBorders>
            <w:shd w:val="clear" w:color="000000" w:fill="FFFFFF"/>
            <w:vAlign w:val="bottom"/>
            <w:hideMark/>
          </w:tcPr>
          <w:p w14:paraId="3C1EDB9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906" w:type="dxa"/>
            <w:tcBorders>
              <w:top w:val="nil"/>
              <w:left w:val="nil"/>
              <w:bottom w:val="single" w:sz="4" w:space="0" w:color="auto"/>
              <w:right w:val="single" w:sz="4" w:space="0" w:color="auto"/>
            </w:tcBorders>
            <w:shd w:val="clear" w:color="000000" w:fill="FFFFFF"/>
            <w:vAlign w:val="bottom"/>
            <w:hideMark/>
          </w:tcPr>
          <w:p w14:paraId="06DAD98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608" w:type="dxa"/>
            <w:tcBorders>
              <w:top w:val="nil"/>
              <w:left w:val="nil"/>
              <w:bottom w:val="single" w:sz="4" w:space="0" w:color="auto"/>
              <w:right w:val="single" w:sz="4" w:space="0" w:color="auto"/>
            </w:tcBorders>
            <w:shd w:val="clear" w:color="000000" w:fill="FFFFFF"/>
            <w:vAlign w:val="bottom"/>
            <w:hideMark/>
          </w:tcPr>
          <w:p w14:paraId="14D7767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tcBorders>
              <w:top w:val="nil"/>
              <w:left w:val="nil"/>
              <w:bottom w:val="single" w:sz="4" w:space="0" w:color="auto"/>
              <w:right w:val="single" w:sz="4" w:space="0" w:color="auto"/>
            </w:tcBorders>
            <w:shd w:val="clear" w:color="000000" w:fill="FFFFFF"/>
            <w:vAlign w:val="bottom"/>
            <w:hideMark/>
          </w:tcPr>
          <w:p w14:paraId="28E99BF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r>
      <w:tr w:rsidR="00E21AC0" w:rsidRPr="00E21AC0" w14:paraId="4640716B"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7350E4C0"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ETHNICITY</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016499F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0B72F76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4897153"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37CD52C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AECB74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r>
      <w:tr w:rsidR="00E21AC0" w:rsidRPr="00E21AC0" w14:paraId="32E4DAA1"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314BE00D"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American Indian</w:t>
            </w:r>
          </w:p>
        </w:tc>
        <w:tc>
          <w:tcPr>
            <w:tcW w:w="906" w:type="dxa"/>
            <w:vMerge/>
            <w:tcBorders>
              <w:top w:val="nil"/>
              <w:left w:val="single" w:sz="4" w:space="0" w:color="auto"/>
              <w:bottom w:val="single" w:sz="4" w:space="0" w:color="auto"/>
              <w:right w:val="single" w:sz="4" w:space="0" w:color="auto"/>
            </w:tcBorders>
            <w:vAlign w:val="center"/>
            <w:hideMark/>
          </w:tcPr>
          <w:p w14:paraId="46DF25D1"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79BAAD9F"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09A39FC8"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6535683D"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4CECC8EC" w14:textId="77777777" w:rsidR="00E21AC0" w:rsidRPr="00E21AC0" w:rsidRDefault="00E21AC0" w:rsidP="00E21AC0">
            <w:pPr>
              <w:spacing w:after="0"/>
              <w:rPr>
                <w:rFonts w:eastAsia="Times New Roman" w:cs="Times New Roman"/>
                <w:sz w:val="20"/>
                <w:szCs w:val="20"/>
              </w:rPr>
            </w:pPr>
          </w:p>
        </w:tc>
      </w:tr>
      <w:tr w:rsidR="00E21AC0" w:rsidRPr="00E21AC0" w14:paraId="1070B66F"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10A4249D"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Asian / Pacific Islander</w:t>
            </w:r>
          </w:p>
        </w:tc>
        <w:tc>
          <w:tcPr>
            <w:tcW w:w="906" w:type="dxa"/>
            <w:tcBorders>
              <w:top w:val="nil"/>
              <w:left w:val="nil"/>
              <w:bottom w:val="single" w:sz="4" w:space="0" w:color="auto"/>
              <w:right w:val="single" w:sz="4" w:space="0" w:color="auto"/>
            </w:tcBorders>
            <w:shd w:val="clear" w:color="000000" w:fill="FFFFFF"/>
            <w:vAlign w:val="bottom"/>
            <w:hideMark/>
          </w:tcPr>
          <w:p w14:paraId="041D5183"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4 </w:t>
            </w:r>
          </w:p>
        </w:tc>
        <w:tc>
          <w:tcPr>
            <w:tcW w:w="619" w:type="dxa"/>
            <w:tcBorders>
              <w:top w:val="nil"/>
              <w:left w:val="nil"/>
              <w:bottom w:val="single" w:sz="4" w:space="0" w:color="auto"/>
              <w:right w:val="single" w:sz="4" w:space="0" w:color="auto"/>
            </w:tcBorders>
            <w:shd w:val="clear" w:color="000000" w:fill="FFFFFF"/>
            <w:vAlign w:val="bottom"/>
            <w:hideMark/>
          </w:tcPr>
          <w:p w14:paraId="73CCC41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10 </w:t>
            </w:r>
          </w:p>
        </w:tc>
        <w:tc>
          <w:tcPr>
            <w:tcW w:w="906" w:type="dxa"/>
            <w:tcBorders>
              <w:top w:val="nil"/>
              <w:left w:val="nil"/>
              <w:bottom w:val="single" w:sz="4" w:space="0" w:color="auto"/>
              <w:right w:val="single" w:sz="4" w:space="0" w:color="auto"/>
            </w:tcBorders>
            <w:shd w:val="clear" w:color="000000" w:fill="FFFFFF"/>
            <w:vAlign w:val="bottom"/>
            <w:hideMark/>
          </w:tcPr>
          <w:p w14:paraId="118B745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608" w:type="dxa"/>
            <w:tcBorders>
              <w:top w:val="nil"/>
              <w:left w:val="nil"/>
              <w:bottom w:val="single" w:sz="4" w:space="0" w:color="auto"/>
              <w:right w:val="single" w:sz="4" w:space="0" w:color="auto"/>
            </w:tcBorders>
            <w:shd w:val="clear" w:color="000000" w:fill="FFFFFF"/>
            <w:vAlign w:val="bottom"/>
            <w:hideMark/>
          </w:tcPr>
          <w:p w14:paraId="2DFBA45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10 </w:t>
            </w:r>
          </w:p>
        </w:tc>
        <w:tc>
          <w:tcPr>
            <w:tcW w:w="906" w:type="dxa"/>
            <w:tcBorders>
              <w:top w:val="nil"/>
              <w:left w:val="nil"/>
              <w:bottom w:val="single" w:sz="4" w:space="0" w:color="auto"/>
              <w:right w:val="single" w:sz="4" w:space="0" w:color="auto"/>
            </w:tcBorders>
            <w:shd w:val="clear" w:color="000000" w:fill="FFFFFF"/>
            <w:vAlign w:val="bottom"/>
            <w:hideMark/>
          </w:tcPr>
          <w:p w14:paraId="29DCA347"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13 </w:t>
            </w:r>
          </w:p>
        </w:tc>
      </w:tr>
      <w:tr w:rsidR="00E21AC0" w:rsidRPr="00E21AC0" w14:paraId="35AB9CBE"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4F13796B"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Black</w:t>
            </w:r>
          </w:p>
        </w:tc>
        <w:tc>
          <w:tcPr>
            <w:tcW w:w="906" w:type="dxa"/>
            <w:tcBorders>
              <w:top w:val="nil"/>
              <w:left w:val="nil"/>
              <w:bottom w:val="single" w:sz="4" w:space="0" w:color="auto"/>
              <w:right w:val="single" w:sz="4" w:space="0" w:color="auto"/>
            </w:tcBorders>
            <w:shd w:val="clear" w:color="000000" w:fill="FFFFFF"/>
            <w:vAlign w:val="bottom"/>
            <w:hideMark/>
          </w:tcPr>
          <w:p w14:paraId="3925E77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 </w:t>
            </w:r>
          </w:p>
        </w:tc>
        <w:tc>
          <w:tcPr>
            <w:tcW w:w="619" w:type="dxa"/>
            <w:tcBorders>
              <w:top w:val="nil"/>
              <w:left w:val="nil"/>
              <w:bottom w:val="single" w:sz="4" w:space="0" w:color="auto"/>
              <w:right w:val="single" w:sz="4" w:space="0" w:color="auto"/>
            </w:tcBorders>
            <w:shd w:val="clear" w:color="000000" w:fill="FFFFFF"/>
            <w:vAlign w:val="bottom"/>
            <w:hideMark/>
          </w:tcPr>
          <w:p w14:paraId="7E2CD7A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vAlign w:val="bottom"/>
            <w:hideMark/>
          </w:tcPr>
          <w:p w14:paraId="195925D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608" w:type="dxa"/>
            <w:tcBorders>
              <w:top w:val="nil"/>
              <w:left w:val="nil"/>
              <w:bottom w:val="single" w:sz="4" w:space="0" w:color="auto"/>
              <w:right w:val="single" w:sz="4" w:space="0" w:color="auto"/>
            </w:tcBorders>
            <w:shd w:val="clear" w:color="000000" w:fill="FFFFFF"/>
            <w:vAlign w:val="bottom"/>
            <w:hideMark/>
          </w:tcPr>
          <w:p w14:paraId="0C0C6CD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tcBorders>
              <w:top w:val="nil"/>
              <w:left w:val="nil"/>
              <w:bottom w:val="single" w:sz="4" w:space="0" w:color="auto"/>
              <w:right w:val="single" w:sz="4" w:space="0" w:color="auto"/>
            </w:tcBorders>
            <w:shd w:val="clear" w:color="000000" w:fill="FFFFFF"/>
            <w:vAlign w:val="bottom"/>
            <w:hideMark/>
          </w:tcPr>
          <w:p w14:paraId="53B72FA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r>
      <w:tr w:rsidR="00E21AC0" w:rsidRPr="00E21AC0" w14:paraId="5B48101D"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13A8E9A9"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Hispanic</w:t>
            </w:r>
          </w:p>
        </w:tc>
        <w:tc>
          <w:tcPr>
            <w:tcW w:w="906" w:type="dxa"/>
            <w:tcBorders>
              <w:top w:val="nil"/>
              <w:left w:val="nil"/>
              <w:bottom w:val="single" w:sz="4" w:space="0" w:color="auto"/>
              <w:right w:val="single" w:sz="4" w:space="0" w:color="auto"/>
            </w:tcBorders>
            <w:shd w:val="clear" w:color="000000" w:fill="FFFFFF"/>
            <w:vAlign w:val="bottom"/>
            <w:hideMark/>
          </w:tcPr>
          <w:p w14:paraId="5218BA8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619" w:type="dxa"/>
            <w:tcBorders>
              <w:top w:val="nil"/>
              <w:left w:val="nil"/>
              <w:bottom w:val="single" w:sz="4" w:space="0" w:color="auto"/>
              <w:right w:val="single" w:sz="4" w:space="0" w:color="auto"/>
            </w:tcBorders>
            <w:shd w:val="clear" w:color="000000" w:fill="FFFFFF"/>
            <w:vAlign w:val="bottom"/>
            <w:hideMark/>
          </w:tcPr>
          <w:p w14:paraId="19B9C257"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16 </w:t>
            </w:r>
          </w:p>
        </w:tc>
        <w:tc>
          <w:tcPr>
            <w:tcW w:w="906" w:type="dxa"/>
            <w:tcBorders>
              <w:top w:val="nil"/>
              <w:left w:val="nil"/>
              <w:bottom w:val="single" w:sz="4" w:space="0" w:color="auto"/>
              <w:right w:val="single" w:sz="4" w:space="0" w:color="auto"/>
            </w:tcBorders>
            <w:shd w:val="clear" w:color="000000" w:fill="FFFFFF"/>
            <w:vAlign w:val="bottom"/>
            <w:hideMark/>
          </w:tcPr>
          <w:p w14:paraId="0661348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18 </w:t>
            </w:r>
          </w:p>
        </w:tc>
        <w:tc>
          <w:tcPr>
            <w:tcW w:w="608" w:type="dxa"/>
            <w:tcBorders>
              <w:top w:val="nil"/>
              <w:left w:val="nil"/>
              <w:bottom w:val="single" w:sz="4" w:space="0" w:color="auto"/>
              <w:right w:val="single" w:sz="4" w:space="0" w:color="auto"/>
            </w:tcBorders>
            <w:shd w:val="clear" w:color="000000" w:fill="FFFFFF"/>
            <w:vAlign w:val="bottom"/>
            <w:hideMark/>
          </w:tcPr>
          <w:p w14:paraId="5A2936B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20 </w:t>
            </w:r>
          </w:p>
        </w:tc>
        <w:tc>
          <w:tcPr>
            <w:tcW w:w="906" w:type="dxa"/>
            <w:tcBorders>
              <w:top w:val="nil"/>
              <w:left w:val="nil"/>
              <w:bottom w:val="single" w:sz="4" w:space="0" w:color="auto"/>
              <w:right w:val="single" w:sz="4" w:space="0" w:color="auto"/>
            </w:tcBorders>
            <w:shd w:val="clear" w:color="000000" w:fill="FFFFFF"/>
            <w:vAlign w:val="bottom"/>
            <w:hideMark/>
          </w:tcPr>
          <w:p w14:paraId="7A243D1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29 </w:t>
            </w:r>
          </w:p>
        </w:tc>
      </w:tr>
      <w:tr w:rsidR="00E21AC0" w:rsidRPr="00E21AC0" w14:paraId="47DD2E4A"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769F1F71"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Nonresident Alien</w:t>
            </w:r>
          </w:p>
        </w:tc>
        <w:tc>
          <w:tcPr>
            <w:tcW w:w="906" w:type="dxa"/>
            <w:tcBorders>
              <w:top w:val="nil"/>
              <w:left w:val="nil"/>
              <w:bottom w:val="single" w:sz="4" w:space="0" w:color="auto"/>
              <w:right w:val="single" w:sz="4" w:space="0" w:color="auto"/>
            </w:tcBorders>
            <w:shd w:val="clear" w:color="000000" w:fill="FFFFFF"/>
            <w:vAlign w:val="bottom"/>
            <w:hideMark/>
          </w:tcPr>
          <w:p w14:paraId="51863C5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619" w:type="dxa"/>
            <w:tcBorders>
              <w:top w:val="nil"/>
              <w:left w:val="nil"/>
              <w:bottom w:val="single" w:sz="4" w:space="0" w:color="auto"/>
              <w:right w:val="single" w:sz="4" w:space="0" w:color="auto"/>
            </w:tcBorders>
            <w:shd w:val="clear" w:color="000000" w:fill="FFFFFF"/>
            <w:vAlign w:val="bottom"/>
            <w:hideMark/>
          </w:tcPr>
          <w:p w14:paraId="25C6C7F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906" w:type="dxa"/>
            <w:tcBorders>
              <w:top w:val="nil"/>
              <w:left w:val="nil"/>
              <w:bottom w:val="single" w:sz="4" w:space="0" w:color="auto"/>
              <w:right w:val="single" w:sz="4" w:space="0" w:color="auto"/>
            </w:tcBorders>
            <w:shd w:val="clear" w:color="000000" w:fill="FFFFFF"/>
            <w:vAlign w:val="bottom"/>
            <w:hideMark/>
          </w:tcPr>
          <w:p w14:paraId="55F295E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608" w:type="dxa"/>
            <w:tcBorders>
              <w:top w:val="nil"/>
              <w:left w:val="nil"/>
              <w:bottom w:val="single" w:sz="4" w:space="0" w:color="auto"/>
              <w:right w:val="single" w:sz="4" w:space="0" w:color="auto"/>
            </w:tcBorders>
            <w:shd w:val="clear" w:color="000000" w:fill="FFFFFF"/>
            <w:vAlign w:val="bottom"/>
            <w:hideMark/>
          </w:tcPr>
          <w:p w14:paraId="566D1E0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6 </w:t>
            </w:r>
          </w:p>
        </w:tc>
        <w:tc>
          <w:tcPr>
            <w:tcW w:w="906" w:type="dxa"/>
            <w:tcBorders>
              <w:top w:val="nil"/>
              <w:left w:val="nil"/>
              <w:bottom w:val="single" w:sz="4" w:space="0" w:color="auto"/>
              <w:right w:val="single" w:sz="4" w:space="0" w:color="auto"/>
            </w:tcBorders>
            <w:shd w:val="clear" w:color="000000" w:fill="FFFFFF"/>
            <w:vAlign w:val="bottom"/>
            <w:hideMark/>
          </w:tcPr>
          <w:p w14:paraId="3325AFF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 </w:t>
            </w:r>
          </w:p>
        </w:tc>
      </w:tr>
      <w:tr w:rsidR="00E21AC0" w:rsidRPr="00E21AC0" w14:paraId="57CCC8C1"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0B459B43"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Other</w:t>
            </w:r>
          </w:p>
        </w:tc>
        <w:tc>
          <w:tcPr>
            <w:tcW w:w="906" w:type="dxa"/>
            <w:tcBorders>
              <w:top w:val="nil"/>
              <w:left w:val="nil"/>
              <w:bottom w:val="single" w:sz="4" w:space="0" w:color="auto"/>
              <w:right w:val="single" w:sz="4" w:space="0" w:color="auto"/>
            </w:tcBorders>
            <w:shd w:val="clear" w:color="000000" w:fill="FFFFFF"/>
            <w:vAlign w:val="bottom"/>
            <w:hideMark/>
          </w:tcPr>
          <w:p w14:paraId="08620CA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 </w:t>
            </w:r>
          </w:p>
        </w:tc>
        <w:tc>
          <w:tcPr>
            <w:tcW w:w="619" w:type="dxa"/>
            <w:tcBorders>
              <w:top w:val="nil"/>
              <w:left w:val="nil"/>
              <w:bottom w:val="single" w:sz="4" w:space="0" w:color="auto"/>
              <w:right w:val="single" w:sz="4" w:space="0" w:color="auto"/>
            </w:tcBorders>
            <w:shd w:val="clear" w:color="000000" w:fill="FFFFFF"/>
            <w:vAlign w:val="bottom"/>
            <w:hideMark/>
          </w:tcPr>
          <w:p w14:paraId="348CBFD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9 </w:t>
            </w:r>
          </w:p>
        </w:tc>
        <w:tc>
          <w:tcPr>
            <w:tcW w:w="906" w:type="dxa"/>
            <w:tcBorders>
              <w:top w:val="nil"/>
              <w:left w:val="nil"/>
              <w:bottom w:val="single" w:sz="4" w:space="0" w:color="auto"/>
              <w:right w:val="single" w:sz="4" w:space="0" w:color="auto"/>
            </w:tcBorders>
            <w:shd w:val="clear" w:color="000000" w:fill="FFFFFF"/>
            <w:vAlign w:val="bottom"/>
            <w:hideMark/>
          </w:tcPr>
          <w:p w14:paraId="16A9163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12 </w:t>
            </w:r>
          </w:p>
        </w:tc>
        <w:tc>
          <w:tcPr>
            <w:tcW w:w="608" w:type="dxa"/>
            <w:tcBorders>
              <w:top w:val="nil"/>
              <w:left w:val="nil"/>
              <w:bottom w:val="single" w:sz="4" w:space="0" w:color="auto"/>
              <w:right w:val="single" w:sz="4" w:space="0" w:color="auto"/>
            </w:tcBorders>
            <w:shd w:val="clear" w:color="000000" w:fill="FFFFFF"/>
            <w:vAlign w:val="bottom"/>
            <w:hideMark/>
          </w:tcPr>
          <w:p w14:paraId="6FC5234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17 </w:t>
            </w:r>
          </w:p>
        </w:tc>
        <w:tc>
          <w:tcPr>
            <w:tcW w:w="906" w:type="dxa"/>
            <w:tcBorders>
              <w:top w:val="nil"/>
              <w:left w:val="nil"/>
              <w:bottom w:val="single" w:sz="4" w:space="0" w:color="auto"/>
              <w:right w:val="single" w:sz="4" w:space="0" w:color="auto"/>
            </w:tcBorders>
            <w:shd w:val="clear" w:color="000000" w:fill="FFFFFF"/>
            <w:vAlign w:val="bottom"/>
            <w:hideMark/>
          </w:tcPr>
          <w:p w14:paraId="78E72D9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14 </w:t>
            </w:r>
          </w:p>
        </w:tc>
      </w:tr>
      <w:tr w:rsidR="00E21AC0" w:rsidRPr="00E21AC0" w14:paraId="26C54E0B"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663E784A"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White</w:t>
            </w:r>
          </w:p>
        </w:tc>
        <w:tc>
          <w:tcPr>
            <w:tcW w:w="906" w:type="dxa"/>
            <w:tcBorders>
              <w:top w:val="nil"/>
              <w:left w:val="nil"/>
              <w:bottom w:val="single" w:sz="4" w:space="0" w:color="auto"/>
              <w:right w:val="single" w:sz="4" w:space="0" w:color="auto"/>
            </w:tcBorders>
            <w:shd w:val="clear" w:color="000000" w:fill="FFFFFF"/>
            <w:vAlign w:val="bottom"/>
            <w:hideMark/>
          </w:tcPr>
          <w:p w14:paraId="0599A97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36 </w:t>
            </w:r>
          </w:p>
        </w:tc>
        <w:tc>
          <w:tcPr>
            <w:tcW w:w="619" w:type="dxa"/>
            <w:tcBorders>
              <w:top w:val="nil"/>
              <w:left w:val="nil"/>
              <w:bottom w:val="single" w:sz="4" w:space="0" w:color="auto"/>
              <w:right w:val="single" w:sz="4" w:space="0" w:color="auto"/>
            </w:tcBorders>
            <w:shd w:val="clear" w:color="000000" w:fill="FFFFFF"/>
            <w:vAlign w:val="bottom"/>
            <w:hideMark/>
          </w:tcPr>
          <w:p w14:paraId="73071A5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31 </w:t>
            </w:r>
          </w:p>
        </w:tc>
        <w:tc>
          <w:tcPr>
            <w:tcW w:w="906" w:type="dxa"/>
            <w:tcBorders>
              <w:top w:val="nil"/>
              <w:left w:val="nil"/>
              <w:bottom w:val="single" w:sz="4" w:space="0" w:color="auto"/>
              <w:right w:val="single" w:sz="4" w:space="0" w:color="auto"/>
            </w:tcBorders>
            <w:shd w:val="clear" w:color="000000" w:fill="FFFFFF"/>
            <w:vAlign w:val="bottom"/>
            <w:hideMark/>
          </w:tcPr>
          <w:p w14:paraId="728B3D5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34 </w:t>
            </w:r>
          </w:p>
        </w:tc>
        <w:tc>
          <w:tcPr>
            <w:tcW w:w="608" w:type="dxa"/>
            <w:tcBorders>
              <w:top w:val="nil"/>
              <w:left w:val="nil"/>
              <w:bottom w:val="single" w:sz="4" w:space="0" w:color="auto"/>
              <w:right w:val="single" w:sz="4" w:space="0" w:color="auto"/>
            </w:tcBorders>
            <w:shd w:val="clear" w:color="000000" w:fill="FFFFFF"/>
            <w:vAlign w:val="bottom"/>
            <w:hideMark/>
          </w:tcPr>
          <w:p w14:paraId="62BD57F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34 </w:t>
            </w:r>
          </w:p>
        </w:tc>
        <w:tc>
          <w:tcPr>
            <w:tcW w:w="906" w:type="dxa"/>
            <w:tcBorders>
              <w:top w:val="nil"/>
              <w:left w:val="nil"/>
              <w:bottom w:val="single" w:sz="4" w:space="0" w:color="auto"/>
              <w:right w:val="single" w:sz="4" w:space="0" w:color="auto"/>
            </w:tcBorders>
            <w:shd w:val="clear" w:color="000000" w:fill="FFFFFF"/>
            <w:vAlign w:val="bottom"/>
            <w:hideMark/>
          </w:tcPr>
          <w:p w14:paraId="14E4C0C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38 </w:t>
            </w:r>
          </w:p>
        </w:tc>
      </w:tr>
      <w:tr w:rsidR="00E21AC0" w:rsidRPr="00E21AC0" w14:paraId="2E091D5A"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7A4FC01A"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GENDER</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6089A9E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8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1C487B9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8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23BABDF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14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4E17036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63EA494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12 </w:t>
            </w:r>
          </w:p>
        </w:tc>
      </w:tr>
      <w:tr w:rsidR="00E21AC0" w:rsidRPr="00E21AC0" w14:paraId="43336A00"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2EB7DE43"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Female</w:t>
            </w:r>
          </w:p>
        </w:tc>
        <w:tc>
          <w:tcPr>
            <w:tcW w:w="906" w:type="dxa"/>
            <w:vMerge/>
            <w:tcBorders>
              <w:top w:val="nil"/>
              <w:left w:val="single" w:sz="4" w:space="0" w:color="auto"/>
              <w:bottom w:val="single" w:sz="4" w:space="0" w:color="auto"/>
              <w:right w:val="single" w:sz="4" w:space="0" w:color="auto"/>
            </w:tcBorders>
            <w:vAlign w:val="center"/>
            <w:hideMark/>
          </w:tcPr>
          <w:p w14:paraId="5ED67EA3"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65C52C4C"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58414DD4"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5C539F45"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0F12116E" w14:textId="77777777" w:rsidR="00E21AC0" w:rsidRPr="00E21AC0" w:rsidRDefault="00E21AC0" w:rsidP="00E21AC0">
            <w:pPr>
              <w:spacing w:after="0"/>
              <w:rPr>
                <w:rFonts w:eastAsia="Times New Roman" w:cs="Times New Roman"/>
                <w:sz w:val="20"/>
                <w:szCs w:val="20"/>
              </w:rPr>
            </w:pPr>
          </w:p>
        </w:tc>
      </w:tr>
      <w:tr w:rsidR="00E21AC0" w:rsidRPr="00E21AC0" w14:paraId="70C295AC"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26764EF4"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Male</w:t>
            </w:r>
          </w:p>
        </w:tc>
        <w:tc>
          <w:tcPr>
            <w:tcW w:w="906" w:type="dxa"/>
            <w:tcBorders>
              <w:top w:val="nil"/>
              <w:left w:val="nil"/>
              <w:bottom w:val="single" w:sz="4" w:space="0" w:color="auto"/>
              <w:right w:val="single" w:sz="4" w:space="0" w:color="auto"/>
            </w:tcBorders>
            <w:shd w:val="clear" w:color="000000" w:fill="FFFFFF"/>
            <w:vAlign w:val="bottom"/>
            <w:hideMark/>
          </w:tcPr>
          <w:p w14:paraId="23BFAF0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62 </w:t>
            </w:r>
          </w:p>
        </w:tc>
        <w:tc>
          <w:tcPr>
            <w:tcW w:w="619" w:type="dxa"/>
            <w:tcBorders>
              <w:top w:val="nil"/>
              <w:left w:val="nil"/>
              <w:bottom w:val="single" w:sz="4" w:space="0" w:color="auto"/>
              <w:right w:val="single" w:sz="4" w:space="0" w:color="auto"/>
            </w:tcBorders>
            <w:shd w:val="clear" w:color="000000" w:fill="FFFFFF"/>
            <w:vAlign w:val="bottom"/>
            <w:hideMark/>
          </w:tcPr>
          <w:p w14:paraId="0BAA3E7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61 </w:t>
            </w:r>
          </w:p>
        </w:tc>
        <w:tc>
          <w:tcPr>
            <w:tcW w:w="906" w:type="dxa"/>
            <w:tcBorders>
              <w:top w:val="nil"/>
              <w:left w:val="nil"/>
              <w:bottom w:val="single" w:sz="4" w:space="0" w:color="auto"/>
              <w:right w:val="single" w:sz="4" w:space="0" w:color="auto"/>
            </w:tcBorders>
            <w:shd w:val="clear" w:color="000000" w:fill="FFFFFF"/>
            <w:vAlign w:val="bottom"/>
            <w:hideMark/>
          </w:tcPr>
          <w:p w14:paraId="1D2C1BED"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71 </w:t>
            </w:r>
          </w:p>
        </w:tc>
        <w:tc>
          <w:tcPr>
            <w:tcW w:w="608" w:type="dxa"/>
            <w:tcBorders>
              <w:top w:val="nil"/>
              <w:left w:val="nil"/>
              <w:bottom w:val="single" w:sz="4" w:space="0" w:color="auto"/>
              <w:right w:val="single" w:sz="4" w:space="0" w:color="auto"/>
            </w:tcBorders>
            <w:shd w:val="clear" w:color="000000" w:fill="FFFFFF"/>
            <w:vAlign w:val="bottom"/>
            <w:hideMark/>
          </w:tcPr>
          <w:p w14:paraId="403816C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73 </w:t>
            </w:r>
          </w:p>
        </w:tc>
        <w:tc>
          <w:tcPr>
            <w:tcW w:w="906" w:type="dxa"/>
            <w:tcBorders>
              <w:top w:val="nil"/>
              <w:left w:val="nil"/>
              <w:bottom w:val="single" w:sz="4" w:space="0" w:color="auto"/>
              <w:right w:val="single" w:sz="4" w:space="0" w:color="auto"/>
            </w:tcBorders>
            <w:shd w:val="clear" w:color="000000" w:fill="FFFFFF"/>
            <w:vAlign w:val="bottom"/>
            <w:hideMark/>
          </w:tcPr>
          <w:p w14:paraId="42CDEB2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90 </w:t>
            </w:r>
          </w:p>
        </w:tc>
      </w:tr>
      <w:tr w:rsidR="00E21AC0" w:rsidRPr="00E21AC0" w14:paraId="07073084"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73F4E044"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AGE</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144C896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52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574072F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54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E871DD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61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009065C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70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3E9C236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79 </w:t>
            </w:r>
          </w:p>
        </w:tc>
      </w:tr>
      <w:tr w:rsidR="00E21AC0" w:rsidRPr="00E21AC0" w14:paraId="1E002507"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39DCEDD4"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24 and Younger</w:t>
            </w:r>
          </w:p>
        </w:tc>
        <w:tc>
          <w:tcPr>
            <w:tcW w:w="906" w:type="dxa"/>
            <w:vMerge/>
            <w:tcBorders>
              <w:top w:val="nil"/>
              <w:left w:val="single" w:sz="4" w:space="0" w:color="auto"/>
              <w:bottom w:val="single" w:sz="4" w:space="0" w:color="auto"/>
              <w:right w:val="single" w:sz="4" w:space="0" w:color="auto"/>
            </w:tcBorders>
            <w:vAlign w:val="center"/>
            <w:hideMark/>
          </w:tcPr>
          <w:p w14:paraId="6B9CA87E"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73F8D8BD"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2C9FCB50"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09479142"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199C589C" w14:textId="77777777" w:rsidR="00E21AC0" w:rsidRPr="00E21AC0" w:rsidRDefault="00E21AC0" w:rsidP="00E21AC0">
            <w:pPr>
              <w:spacing w:after="0"/>
              <w:rPr>
                <w:rFonts w:eastAsia="Times New Roman" w:cs="Times New Roman"/>
                <w:sz w:val="20"/>
                <w:szCs w:val="20"/>
              </w:rPr>
            </w:pPr>
          </w:p>
        </w:tc>
      </w:tr>
      <w:tr w:rsidR="00E21AC0" w:rsidRPr="00E21AC0" w14:paraId="55052911"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0699348B"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25 and Older</w:t>
            </w:r>
          </w:p>
        </w:tc>
        <w:tc>
          <w:tcPr>
            <w:tcW w:w="906" w:type="dxa"/>
            <w:tcBorders>
              <w:top w:val="nil"/>
              <w:left w:val="nil"/>
              <w:bottom w:val="single" w:sz="4" w:space="0" w:color="auto"/>
              <w:right w:val="single" w:sz="4" w:space="0" w:color="auto"/>
            </w:tcBorders>
            <w:shd w:val="clear" w:color="000000" w:fill="FFFFFF"/>
            <w:vAlign w:val="bottom"/>
            <w:hideMark/>
          </w:tcPr>
          <w:p w14:paraId="3E81786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18 </w:t>
            </w:r>
          </w:p>
        </w:tc>
        <w:tc>
          <w:tcPr>
            <w:tcW w:w="619" w:type="dxa"/>
            <w:tcBorders>
              <w:top w:val="nil"/>
              <w:left w:val="nil"/>
              <w:bottom w:val="single" w:sz="4" w:space="0" w:color="auto"/>
              <w:right w:val="single" w:sz="4" w:space="0" w:color="auto"/>
            </w:tcBorders>
            <w:shd w:val="clear" w:color="000000" w:fill="FFFFFF"/>
            <w:vAlign w:val="bottom"/>
            <w:hideMark/>
          </w:tcPr>
          <w:p w14:paraId="07F52BA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15 </w:t>
            </w:r>
          </w:p>
        </w:tc>
        <w:tc>
          <w:tcPr>
            <w:tcW w:w="906" w:type="dxa"/>
            <w:tcBorders>
              <w:top w:val="nil"/>
              <w:left w:val="nil"/>
              <w:bottom w:val="single" w:sz="4" w:space="0" w:color="auto"/>
              <w:right w:val="single" w:sz="4" w:space="0" w:color="auto"/>
            </w:tcBorders>
            <w:shd w:val="clear" w:color="000000" w:fill="FFFFFF"/>
            <w:vAlign w:val="bottom"/>
            <w:hideMark/>
          </w:tcPr>
          <w:p w14:paraId="6398D23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24 </w:t>
            </w:r>
          </w:p>
        </w:tc>
        <w:tc>
          <w:tcPr>
            <w:tcW w:w="608" w:type="dxa"/>
            <w:tcBorders>
              <w:top w:val="nil"/>
              <w:left w:val="nil"/>
              <w:bottom w:val="single" w:sz="4" w:space="0" w:color="auto"/>
              <w:right w:val="single" w:sz="4" w:space="0" w:color="auto"/>
            </w:tcBorders>
            <w:shd w:val="clear" w:color="000000" w:fill="FFFFFF"/>
            <w:vAlign w:val="bottom"/>
            <w:hideMark/>
          </w:tcPr>
          <w:p w14:paraId="78C5E11F"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18 </w:t>
            </w:r>
          </w:p>
        </w:tc>
        <w:tc>
          <w:tcPr>
            <w:tcW w:w="906" w:type="dxa"/>
            <w:tcBorders>
              <w:top w:val="nil"/>
              <w:left w:val="nil"/>
              <w:bottom w:val="single" w:sz="4" w:space="0" w:color="auto"/>
              <w:right w:val="single" w:sz="4" w:space="0" w:color="auto"/>
            </w:tcBorders>
            <w:shd w:val="clear" w:color="000000" w:fill="FFFFFF"/>
            <w:vAlign w:val="bottom"/>
            <w:hideMark/>
          </w:tcPr>
          <w:p w14:paraId="5A5A4B3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23 </w:t>
            </w:r>
          </w:p>
        </w:tc>
      </w:tr>
      <w:tr w:rsidR="008D743C" w:rsidRPr="00E21AC0" w14:paraId="1A63124F" w14:textId="77777777" w:rsidTr="00C07382">
        <w:trPr>
          <w:trHeight w:val="240"/>
        </w:trPr>
        <w:tc>
          <w:tcPr>
            <w:tcW w:w="4115" w:type="dxa"/>
            <w:tcBorders>
              <w:top w:val="nil"/>
              <w:left w:val="single" w:sz="4" w:space="0" w:color="auto"/>
              <w:bottom w:val="single" w:sz="4" w:space="0" w:color="auto"/>
              <w:right w:val="single" w:sz="4" w:space="0" w:color="auto"/>
            </w:tcBorders>
            <w:shd w:val="clear" w:color="000000" w:fill="FFFFFF"/>
          </w:tcPr>
          <w:p w14:paraId="30B5B635" w14:textId="1AA949FC" w:rsidR="008D743C" w:rsidRDefault="008D743C" w:rsidP="00E21AC0">
            <w:pPr>
              <w:spacing w:after="0"/>
              <w:rPr>
                <w:rFonts w:eastAsia="Times New Roman" w:cs="Times New Roman"/>
                <w:b/>
                <w:bCs/>
                <w:color w:val="000000"/>
                <w:sz w:val="18"/>
                <w:szCs w:val="18"/>
              </w:rPr>
            </w:pPr>
            <w:r w:rsidRPr="00E21AC0">
              <w:rPr>
                <w:rFonts w:eastAsia="Times New Roman" w:cs="Times New Roman"/>
                <w:sz w:val="20"/>
                <w:szCs w:val="20"/>
              </w:rPr>
              <w:t> </w:t>
            </w:r>
            <w:r>
              <w:rPr>
                <w:rFonts w:eastAsia="Times New Roman" w:cs="Times New Roman"/>
                <w:sz w:val="20"/>
                <w:szCs w:val="20"/>
              </w:rPr>
              <w:t>Computer Science</w:t>
            </w:r>
          </w:p>
        </w:tc>
        <w:tc>
          <w:tcPr>
            <w:tcW w:w="3945" w:type="dxa"/>
            <w:gridSpan w:val="5"/>
            <w:tcBorders>
              <w:top w:val="nil"/>
              <w:left w:val="single" w:sz="4" w:space="0" w:color="auto"/>
              <w:bottom w:val="single" w:sz="4" w:space="0" w:color="auto"/>
              <w:right w:val="single" w:sz="4" w:space="0" w:color="auto"/>
            </w:tcBorders>
            <w:shd w:val="clear" w:color="000000" w:fill="FFFFFF"/>
          </w:tcPr>
          <w:p w14:paraId="572DFD81" w14:textId="43944B17" w:rsidR="008D743C" w:rsidRPr="00E21AC0" w:rsidRDefault="008D743C" w:rsidP="008D743C">
            <w:pPr>
              <w:spacing w:after="0"/>
              <w:jc w:val="center"/>
              <w:rPr>
                <w:rFonts w:eastAsia="Times New Roman" w:cs="Times New Roman"/>
                <w:sz w:val="20"/>
                <w:szCs w:val="20"/>
              </w:rPr>
            </w:pPr>
            <w:r w:rsidRPr="00E21AC0">
              <w:rPr>
                <w:rFonts w:eastAsia="Times New Roman" w:cs="Times New Roman"/>
                <w:b/>
                <w:bCs/>
                <w:color w:val="000000"/>
                <w:sz w:val="18"/>
                <w:szCs w:val="18"/>
              </w:rPr>
              <w:t>Bachelor</w:t>
            </w:r>
            <w:r w:rsidRPr="00E21AC0">
              <w:rPr>
                <w:rFonts w:eastAsia="Times New Roman" w:cs="Times New Roman"/>
                <w:sz w:val="20"/>
                <w:szCs w:val="20"/>
              </w:rPr>
              <w:t> </w:t>
            </w:r>
          </w:p>
        </w:tc>
      </w:tr>
      <w:tr w:rsidR="008D743C" w:rsidRPr="00E21AC0" w14:paraId="0AABF85A"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vAlign w:val="center"/>
          </w:tcPr>
          <w:p w14:paraId="6E7F4023" w14:textId="77777777" w:rsidR="008D743C" w:rsidRDefault="008D743C" w:rsidP="00E21AC0">
            <w:pPr>
              <w:spacing w:after="0"/>
              <w:rPr>
                <w:rFonts w:eastAsia="Times New Roman" w:cs="Times New Roman"/>
                <w:b/>
                <w:bCs/>
                <w:color w:val="000000"/>
                <w:sz w:val="18"/>
                <w:szCs w:val="18"/>
              </w:rPr>
            </w:pPr>
          </w:p>
        </w:tc>
        <w:tc>
          <w:tcPr>
            <w:tcW w:w="906" w:type="dxa"/>
            <w:tcBorders>
              <w:top w:val="nil"/>
              <w:left w:val="single" w:sz="4" w:space="0" w:color="auto"/>
              <w:bottom w:val="single" w:sz="4" w:space="0" w:color="auto"/>
              <w:right w:val="single" w:sz="4" w:space="0" w:color="auto"/>
            </w:tcBorders>
            <w:shd w:val="clear" w:color="000000" w:fill="FFFFFF"/>
          </w:tcPr>
          <w:p w14:paraId="22CC5E8D" w14:textId="49021C18" w:rsidR="008D743C" w:rsidRPr="00E21AC0" w:rsidRDefault="008D743C" w:rsidP="00E21AC0">
            <w:pPr>
              <w:spacing w:after="0"/>
              <w:jc w:val="right"/>
              <w:rPr>
                <w:rFonts w:eastAsia="Times New Roman" w:cs="Times New Roman"/>
                <w:sz w:val="20"/>
                <w:szCs w:val="20"/>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2006</w:t>
            </w:r>
          </w:p>
        </w:tc>
        <w:tc>
          <w:tcPr>
            <w:tcW w:w="619" w:type="dxa"/>
            <w:tcBorders>
              <w:top w:val="nil"/>
              <w:left w:val="single" w:sz="4" w:space="0" w:color="auto"/>
              <w:bottom w:val="single" w:sz="4" w:space="0" w:color="auto"/>
              <w:right w:val="single" w:sz="4" w:space="0" w:color="auto"/>
            </w:tcBorders>
            <w:shd w:val="clear" w:color="000000" w:fill="FFFFFF"/>
            <w:vAlign w:val="center"/>
          </w:tcPr>
          <w:p w14:paraId="155406FD" w14:textId="18408457" w:rsidR="008D743C" w:rsidRPr="00E21AC0" w:rsidRDefault="008D743C" w:rsidP="00E21AC0">
            <w:pPr>
              <w:spacing w:after="0"/>
              <w:jc w:val="right"/>
              <w:rPr>
                <w:rFonts w:eastAsia="Times New Roman" w:cs="Times New Roman"/>
                <w:sz w:val="20"/>
                <w:szCs w:val="20"/>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w:t>
            </w:r>
            <w:r>
              <w:rPr>
                <w:rFonts w:eastAsia="Times New Roman" w:cs="Times New Roman"/>
                <w:b/>
                <w:bCs/>
                <w:color w:val="000000"/>
                <w:sz w:val="18"/>
                <w:szCs w:val="18"/>
              </w:rPr>
              <w:t>7</w:t>
            </w:r>
          </w:p>
        </w:tc>
        <w:tc>
          <w:tcPr>
            <w:tcW w:w="906" w:type="dxa"/>
            <w:tcBorders>
              <w:top w:val="nil"/>
              <w:left w:val="single" w:sz="4" w:space="0" w:color="auto"/>
              <w:bottom w:val="single" w:sz="4" w:space="0" w:color="auto"/>
              <w:right w:val="single" w:sz="4" w:space="0" w:color="auto"/>
            </w:tcBorders>
            <w:shd w:val="clear" w:color="000000" w:fill="FFFFFF"/>
          </w:tcPr>
          <w:p w14:paraId="539CE17D" w14:textId="5ABF92B7" w:rsidR="008D743C" w:rsidRPr="00E21AC0" w:rsidRDefault="008D743C" w:rsidP="00E21AC0">
            <w:pPr>
              <w:spacing w:after="0"/>
              <w:jc w:val="right"/>
              <w:rPr>
                <w:rFonts w:eastAsia="Times New Roman" w:cs="Times New Roman"/>
                <w:sz w:val="20"/>
                <w:szCs w:val="20"/>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w:t>
            </w:r>
            <w:r>
              <w:rPr>
                <w:rFonts w:eastAsia="Times New Roman" w:cs="Times New Roman"/>
                <w:b/>
                <w:bCs/>
                <w:color w:val="000000"/>
                <w:sz w:val="18"/>
                <w:szCs w:val="18"/>
              </w:rPr>
              <w:t>8</w:t>
            </w:r>
          </w:p>
        </w:tc>
        <w:tc>
          <w:tcPr>
            <w:tcW w:w="608" w:type="dxa"/>
            <w:tcBorders>
              <w:top w:val="nil"/>
              <w:left w:val="single" w:sz="4" w:space="0" w:color="auto"/>
              <w:bottom w:val="single" w:sz="4" w:space="0" w:color="auto"/>
              <w:right w:val="single" w:sz="4" w:space="0" w:color="auto"/>
            </w:tcBorders>
            <w:shd w:val="clear" w:color="000000" w:fill="FFFFFF"/>
            <w:vAlign w:val="center"/>
          </w:tcPr>
          <w:p w14:paraId="4483607C" w14:textId="70D2CA1A" w:rsidR="008D743C" w:rsidRPr="00E21AC0" w:rsidRDefault="008D743C" w:rsidP="00E21AC0">
            <w:pPr>
              <w:spacing w:after="0"/>
              <w:jc w:val="right"/>
              <w:rPr>
                <w:rFonts w:eastAsia="Times New Roman" w:cs="Times New Roman"/>
                <w:sz w:val="20"/>
                <w:szCs w:val="20"/>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200</w:t>
            </w:r>
            <w:r>
              <w:rPr>
                <w:rFonts w:eastAsia="Times New Roman" w:cs="Times New Roman"/>
                <w:b/>
                <w:bCs/>
                <w:color w:val="000000"/>
                <w:sz w:val="18"/>
                <w:szCs w:val="18"/>
              </w:rPr>
              <w:t>9</w:t>
            </w:r>
          </w:p>
        </w:tc>
        <w:tc>
          <w:tcPr>
            <w:tcW w:w="906" w:type="dxa"/>
            <w:tcBorders>
              <w:top w:val="nil"/>
              <w:left w:val="single" w:sz="4" w:space="0" w:color="auto"/>
              <w:bottom w:val="single" w:sz="4" w:space="0" w:color="auto"/>
              <w:right w:val="single" w:sz="4" w:space="0" w:color="auto"/>
            </w:tcBorders>
            <w:shd w:val="clear" w:color="000000" w:fill="FFFFFF"/>
          </w:tcPr>
          <w:p w14:paraId="7F195A59" w14:textId="5D8E7EED" w:rsidR="008D743C" w:rsidRPr="00E21AC0" w:rsidRDefault="008D743C" w:rsidP="00E21AC0">
            <w:pPr>
              <w:spacing w:after="0"/>
              <w:jc w:val="right"/>
              <w:rPr>
                <w:rFonts w:eastAsia="Times New Roman" w:cs="Times New Roman"/>
                <w:sz w:val="20"/>
                <w:szCs w:val="20"/>
              </w:rPr>
            </w:pPr>
            <w:r w:rsidRPr="00E21AC0">
              <w:rPr>
                <w:rFonts w:eastAsia="Times New Roman" w:cs="Times New Roman"/>
                <w:b/>
                <w:bCs/>
                <w:color w:val="000000"/>
                <w:sz w:val="18"/>
                <w:szCs w:val="18"/>
              </w:rPr>
              <w:t>Fall</w:t>
            </w:r>
            <w:r w:rsidRPr="00E21AC0">
              <w:rPr>
                <w:rFonts w:eastAsia="Times New Roman" w:cs="Times New Roman"/>
                <w:b/>
                <w:bCs/>
                <w:color w:val="000000"/>
                <w:sz w:val="18"/>
                <w:szCs w:val="18"/>
              </w:rPr>
              <w:br/>
              <w:t>20</w:t>
            </w:r>
            <w:r>
              <w:rPr>
                <w:rFonts w:eastAsia="Times New Roman" w:cs="Times New Roman"/>
                <w:b/>
                <w:bCs/>
                <w:color w:val="000000"/>
                <w:sz w:val="18"/>
                <w:szCs w:val="18"/>
              </w:rPr>
              <w:t>10</w:t>
            </w:r>
          </w:p>
        </w:tc>
      </w:tr>
      <w:tr w:rsidR="00E21AC0" w:rsidRPr="00E21AC0" w14:paraId="612DEAC0"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490354AE" w14:textId="77777777" w:rsidR="008D743C" w:rsidRDefault="008D743C" w:rsidP="00E21AC0">
            <w:pPr>
              <w:spacing w:after="0"/>
              <w:rPr>
                <w:rFonts w:eastAsia="Times New Roman" w:cs="Times New Roman"/>
                <w:b/>
                <w:bCs/>
                <w:color w:val="000000"/>
                <w:sz w:val="18"/>
                <w:szCs w:val="18"/>
              </w:rPr>
            </w:pPr>
          </w:p>
          <w:p w14:paraId="42055D13" w14:textId="77777777" w:rsidR="00E21AC0" w:rsidRPr="00E21AC0" w:rsidRDefault="00E21AC0" w:rsidP="00E21AC0">
            <w:pPr>
              <w:spacing w:after="0"/>
              <w:rPr>
                <w:rFonts w:eastAsia="Times New Roman" w:cs="Times New Roman"/>
                <w:b/>
                <w:bCs/>
                <w:color w:val="000000"/>
                <w:sz w:val="18"/>
                <w:szCs w:val="18"/>
              </w:rPr>
            </w:pPr>
            <w:r w:rsidRPr="00E21AC0">
              <w:rPr>
                <w:rFonts w:eastAsia="Times New Roman" w:cs="Times New Roman"/>
                <w:b/>
                <w:bCs/>
                <w:color w:val="000000"/>
                <w:sz w:val="18"/>
                <w:szCs w:val="18"/>
              </w:rPr>
              <w:t>ORIGIN INSTITUTION</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62D06AF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23 </w:t>
            </w:r>
          </w:p>
        </w:tc>
        <w:tc>
          <w:tcPr>
            <w:tcW w:w="6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70A416A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23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6206538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29 </w:t>
            </w:r>
          </w:p>
        </w:tc>
        <w:tc>
          <w:tcPr>
            <w:tcW w:w="608" w:type="dxa"/>
            <w:vMerge w:val="restart"/>
            <w:tcBorders>
              <w:top w:val="nil"/>
              <w:left w:val="single" w:sz="4" w:space="0" w:color="auto"/>
              <w:bottom w:val="single" w:sz="4" w:space="0" w:color="auto"/>
              <w:right w:val="single" w:sz="4" w:space="0" w:color="auto"/>
            </w:tcBorders>
            <w:shd w:val="clear" w:color="000000" w:fill="FFFFFF"/>
            <w:vAlign w:val="bottom"/>
            <w:hideMark/>
          </w:tcPr>
          <w:p w14:paraId="27BFE8F8"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31 </w:t>
            </w:r>
          </w:p>
        </w:tc>
        <w:tc>
          <w:tcPr>
            <w:tcW w:w="906" w:type="dxa"/>
            <w:vMerge w:val="restart"/>
            <w:tcBorders>
              <w:top w:val="nil"/>
              <w:left w:val="single" w:sz="4" w:space="0" w:color="auto"/>
              <w:bottom w:val="single" w:sz="4" w:space="0" w:color="auto"/>
              <w:right w:val="single" w:sz="4" w:space="0" w:color="auto"/>
            </w:tcBorders>
            <w:shd w:val="clear" w:color="000000" w:fill="FFFFFF"/>
            <w:vAlign w:val="bottom"/>
            <w:hideMark/>
          </w:tcPr>
          <w:p w14:paraId="0859340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36 </w:t>
            </w:r>
          </w:p>
        </w:tc>
      </w:tr>
      <w:tr w:rsidR="00E21AC0" w:rsidRPr="00E21AC0" w14:paraId="6FE03E1D"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3993AB68"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Community College</w:t>
            </w:r>
          </w:p>
        </w:tc>
        <w:tc>
          <w:tcPr>
            <w:tcW w:w="906" w:type="dxa"/>
            <w:vMerge/>
            <w:tcBorders>
              <w:top w:val="nil"/>
              <w:left w:val="single" w:sz="4" w:space="0" w:color="auto"/>
              <w:bottom w:val="single" w:sz="4" w:space="0" w:color="auto"/>
              <w:right w:val="single" w:sz="4" w:space="0" w:color="auto"/>
            </w:tcBorders>
            <w:vAlign w:val="center"/>
            <w:hideMark/>
          </w:tcPr>
          <w:p w14:paraId="71237E95" w14:textId="77777777" w:rsidR="00E21AC0" w:rsidRPr="00E21AC0" w:rsidRDefault="00E21AC0" w:rsidP="00E21AC0">
            <w:pPr>
              <w:spacing w:after="0"/>
              <w:rPr>
                <w:rFonts w:eastAsia="Times New Roman" w:cs="Times New Roman"/>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14:paraId="79BC171B"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3FCF661D" w14:textId="77777777" w:rsidR="00E21AC0" w:rsidRPr="00E21AC0" w:rsidRDefault="00E21AC0" w:rsidP="00E21AC0">
            <w:pPr>
              <w:spacing w:after="0"/>
              <w:rPr>
                <w:rFonts w:eastAsia="Times New Roman" w:cs="Times New Roman"/>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128D3164" w14:textId="77777777" w:rsidR="00E21AC0" w:rsidRPr="00E21AC0" w:rsidRDefault="00E21AC0" w:rsidP="00E21AC0">
            <w:pPr>
              <w:spacing w:after="0"/>
              <w:rPr>
                <w:rFonts w:eastAsia="Times New Roman" w:cs="Times New Roman"/>
                <w:sz w:val="20"/>
                <w:szCs w:val="20"/>
              </w:rPr>
            </w:pPr>
          </w:p>
        </w:tc>
        <w:tc>
          <w:tcPr>
            <w:tcW w:w="906" w:type="dxa"/>
            <w:vMerge/>
            <w:tcBorders>
              <w:top w:val="nil"/>
              <w:left w:val="single" w:sz="4" w:space="0" w:color="auto"/>
              <w:bottom w:val="single" w:sz="4" w:space="0" w:color="auto"/>
              <w:right w:val="single" w:sz="4" w:space="0" w:color="auto"/>
            </w:tcBorders>
            <w:vAlign w:val="center"/>
            <w:hideMark/>
          </w:tcPr>
          <w:p w14:paraId="4DAC8E69" w14:textId="77777777" w:rsidR="00E21AC0" w:rsidRPr="00E21AC0" w:rsidRDefault="00E21AC0" w:rsidP="00E21AC0">
            <w:pPr>
              <w:spacing w:after="0"/>
              <w:rPr>
                <w:rFonts w:eastAsia="Times New Roman" w:cs="Times New Roman"/>
                <w:sz w:val="20"/>
                <w:szCs w:val="20"/>
              </w:rPr>
            </w:pPr>
          </w:p>
        </w:tc>
      </w:tr>
      <w:tr w:rsidR="00E21AC0" w:rsidRPr="00E21AC0" w14:paraId="03B80479"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08BBD4ED"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Independent College or University</w:t>
            </w:r>
          </w:p>
        </w:tc>
        <w:tc>
          <w:tcPr>
            <w:tcW w:w="906" w:type="dxa"/>
            <w:tcBorders>
              <w:top w:val="nil"/>
              <w:left w:val="nil"/>
              <w:bottom w:val="single" w:sz="4" w:space="0" w:color="auto"/>
              <w:right w:val="single" w:sz="4" w:space="0" w:color="auto"/>
            </w:tcBorders>
            <w:shd w:val="clear" w:color="000000" w:fill="FFFFFF"/>
            <w:vAlign w:val="bottom"/>
            <w:hideMark/>
          </w:tcPr>
          <w:p w14:paraId="28E43B47"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619" w:type="dxa"/>
            <w:tcBorders>
              <w:top w:val="nil"/>
              <w:left w:val="nil"/>
              <w:bottom w:val="single" w:sz="4" w:space="0" w:color="auto"/>
              <w:right w:val="single" w:sz="4" w:space="0" w:color="auto"/>
            </w:tcBorders>
            <w:shd w:val="clear" w:color="000000" w:fill="FFFFFF"/>
            <w:vAlign w:val="bottom"/>
            <w:hideMark/>
          </w:tcPr>
          <w:p w14:paraId="56C2C897"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vAlign w:val="bottom"/>
            <w:hideMark/>
          </w:tcPr>
          <w:p w14:paraId="099632B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608" w:type="dxa"/>
            <w:tcBorders>
              <w:top w:val="nil"/>
              <w:left w:val="nil"/>
              <w:bottom w:val="single" w:sz="4" w:space="0" w:color="auto"/>
              <w:right w:val="single" w:sz="4" w:space="0" w:color="auto"/>
            </w:tcBorders>
            <w:shd w:val="clear" w:color="000000" w:fill="FFFFFF"/>
            <w:vAlign w:val="bottom"/>
            <w:hideMark/>
          </w:tcPr>
          <w:p w14:paraId="6224FCA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vAlign w:val="bottom"/>
            <w:hideMark/>
          </w:tcPr>
          <w:p w14:paraId="3FFDB93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r>
      <w:tr w:rsidR="00E21AC0" w:rsidRPr="00E21AC0" w14:paraId="6AC2E328"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459048FC"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Private High School</w:t>
            </w:r>
          </w:p>
        </w:tc>
        <w:tc>
          <w:tcPr>
            <w:tcW w:w="906" w:type="dxa"/>
            <w:tcBorders>
              <w:top w:val="nil"/>
              <w:left w:val="nil"/>
              <w:bottom w:val="single" w:sz="4" w:space="0" w:color="auto"/>
              <w:right w:val="single" w:sz="4" w:space="0" w:color="auto"/>
            </w:tcBorders>
            <w:shd w:val="clear" w:color="000000" w:fill="FFFFFF"/>
            <w:vAlign w:val="bottom"/>
            <w:hideMark/>
          </w:tcPr>
          <w:p w14:paraId="4B4CB9C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619" w:type="dxa"/>
            <w:tcBorders>
              <w:top w:val="nil"/>
              <w:left w:val="nil"/>
              <w:bottom w:val="single" w:sz="4" w:space="0" w:color="auto"/>
              <w:right w:val="single" w:sz="4" w:space="0" w:color="auto"/>
            </w:tcBorders>
            <w:shd w:val="clear" w:color="000000" w:fill="FFFFFF"/>
            <w:vAlign w:val="bottom"/>
            <w:hideMark/>
          </w:tcPr>
          <w:p w14:paraId="597FACA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vAlign w:val="bottom"/>
            <w:hideMark/>
          </w:tcPr>
          <w:p w14:paraId="1210818E"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608" w:type="dxa"/>
            <w:tcBorders>
              <w:top w:val="nil"/>
              <w:left w:val="nil"/>
              <w:bottom w:val="single" w:sz="4" w:space="0" w:color="auto"/>
              <w:right w:val="single" w:sz="4" w:space="0" w:color="auto"/>
            </w:tcBorders>
            <w:shd w:val="clear" w:color="000000" w:fill="FFFFFF"/>
            <w:vAlign w:val="bottom"/>
            <w:hideMark/>
          </w:tcPr>
          <w:p w14:paraId="1E46DF1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tcBorders>
              <w:top w:val="nil"/>
              <w:left w:val="nil"/>
              <w:bottom w:val="single" w:sz="4" w:space="0" w:color="auto"/>
              <w:right w:val="single" w:sz="4" w:space="0" w:color="auto"/>
            </w:tcBorders>
            <w:shd w:val="clear" w:color="000000" w:fill="FFFFFF"/>
            <w:vAlign w:val="bottom"/>
            <w:hideMark/>
          </w:tcPr>
          <w:p w14:paraId="1FE9E35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r>
      <w:tr w:rsidR="00E21AC0" w:rsidRPr="00E21AC0" w14:paraId="04AAD312" w14:textId="77777777" w:rsidTr="008D743C">
        <w:trPr>
          <w:trHeight w:val="260"/>
        </w:trPr>
        <w:tc>
          <w:tcPr>
            <w:tcW w:w="4115" w:type="dxa"/>
            <w:tcBorders>
              <w:top w:val="nil"/>
              <w:left w:val="single" w:sz="4" w:space="0" w:color="auto"/>
              <w:bottom w:val="single" w:sz="4" w:space="0" w:color="auto"/>
              <w:right w:val="single" w:sz="4" w:space="0" w:color="auto"/>
            </w:tcBorders>
            <w:shd w:val="clear" w:color="000000" w:fill="FFFFFF"/>
            <w:hideMark/>
          </w:tcPr>
          <w:p w14:paraId="519166F9"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Public High School</w:t>
            </w:r>
          </w:p>
        </w:tc>
        <w:tc>
          <w:tcPr>
            <w:tcW w:w="906" w:type="dxa"/>
            <w:tcBorders>
              <w:top w:val="nil"/>
              <w:left w:val="nil"/>
              <w:bottom w:val="single" w:sz="4" w:space="0" w:color="auto"/>
              <w:right w:val="single" w:sz="4" w:space="0" w:color="auto"/>
            </w:tcBorders>
            <w:shd w:val="clear" w:color="000000" w:fill="FFFFFF"/>
            <w:vAlign w:val="bottom"/>
            <w:hideMark/>
          </w:tcPr>
          <w:p w14:paraId="52283872"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37 </w:t>
            </w:r>
          </w:p>
        </w:tc>
        <w:tc>
          <w:tcPr>
            <w:tcW w:w="619" w:type="dxa"/>
            <w:tcBorders>
              <w:top w:val="nil"/>
              <w:left w:val="nil"/>
              <w:bottom w:val="single" w:sz="4" w:space="0" w:color="auto"/>
              <w:right w:val="single" w:sz="4" w:space="0" w:color="auto"/>
            </w:tcBorders>
            <w:shd w:val="clear" w:color="000000" w:fill="FFFFFF"/>
            <w:vAlign w:val="bottom"/>
            <w:hideMark/>
          </w:tcPr>
          <w:p w14:paraId="6C0A4D05"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41 </w:t>
            </w:r>
          </w:p>
        </w:tc>
        <w:tc>
          <w:tcPr>
            <w:tcW w:w="906" w:type="dxa"/>
            <w:tcBorders>
              <w:top w:val="nil"/>
              <w:left w:val="nil"/>
              <w:bottom w:val="single" w:sz="4" w:space="0" w:color="auto"/>
              <w:right w:val="single" w:sz="4" w:space="0" w:color="auto"/>
            </w:tcBorders>
            <w:shd w:val="clear" w:color="000000" w:fill="FFFFFF"/>
            <w:vAlign w:val="bottom"/>
            <w:hideMark/>
          </w:tcPr>
          <w:p w14:paraId="6239B053"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47 </w:t>
            </w:r>
          </w:p>
        </w:tc>
        <w:tc>
          <w:tcPr>
            <w:tcW w:w="608" w:type="dxa"/>
            <w:tcBorders>
              <w:top w:val="nil"/>
              <w:left w:val="nil"/>
              <w:bottom w:val="single" w:sz="4" w:space="0" w:color="auto"/>
              <w:right w:val="single" w:sz="4" w:space="0" w:color="auto"/>
            </w:tcBorders>
            <w:shd w:val="clear" w:color="000000" w:fill="FFFFFF"/>
            <w:vAlign w:val="bottom"/>
            <w:hideMark/>
          </w:tcPr>
          <w:p w14:paraId="5A2E559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46 </w:t>
            </w:r>
          </w:p>
        </w:tc>
        <w:tc>
          <w:tcPr>
            <w:tcW w:w="906" w:type="dxa"/>
            <w:tcBorders>
              <w:top w:val="nil"/>
              <w:left w:val="nil"/>
              <w:bottom w:val="single" w:sz="4" w:space="0" w:color="auto"/>
              <w:right w:val="single" w:sz="4" w:space="0" w:color="auto"/>
            </w:tcBorders>
            <w:shd w:val="clear" w:color="000000" w:fill="FFFFFF"/>
            <w:vAlign w:val="bottom"/>
            <w:hideMark/>
          </w:tcPr>
          <w:p w14:paraId="3E95675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52 </w:t>
            </w:r>
          </w:p>
        </w:tc>
      </w:tr>
      <w:tr w:rsidR="00E21AC0" w:rsidRPr="00E21AC0" w14:paraId="4618136C"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2870182E"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State University</w:t>
            </w:r>
          </w:p>
        </w:tc>
        <w:tc>
          <w:tcPr>
            <w:tcW w:w="906" w:type="dxa"/>
            <w:tcBorders>
              <w:top w:val="nil"/>
              <w:left w:val="nil"/>
              <w:bottom w:val="single" w:sz="4" w:space="0" w:color="auto"/>
              <w:right w:val="single" w:sz="4" w:space="0" w:color="auto"/>
            </w:tcBorders>
            <w:shd w:val="clear" w:color="000000" w:fill="FFFFFF"/>
            <w:vAlign w:val="bottom"/>
            <w:hideMark/>
          </w:tcPr>
          <w:p w14:paraId="6F5C70DA"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619" w:type="dxa"/>
            <w:tcBorders>
              <w:top w:val="nil"/>
              <w:left w:val="nil"/>
              <w:bottom w:val="single" w:sz="4" w:space="0" w:color="auto"/>
              <w:right w:val="single" w:sz="4" w:space="0" w:color="auto"/>
            </w:tcBorders>
            <w:shd w:val="clear" w:color="000000" w:fill="FFFFFF"/>
            <w:vAlign w:val="bottom"/>
            <w:hideMark/>
          </w:tcPr>
          <w:p w14:paraId="48625AB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tcBorders>
              <w:top w:val="nil"/>
              <w:left w:val="nil"/>
              <w:bottom w:val="single" w:sz="4" w:space="0" w:color="auto"/>
              <w:right w:val="single" w:sz="4" w:space="0" w:color="auto"/>
            </w:tcBorders>
            <w:shd w:val="clear" w:color="000000" w:fill="FFFFFF"/>
            <w:vAlign w:val="bottom"/>
            <w:hideMark/>
          </w:tcPr>
          <w:p w14:paraId="003F4B0B"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608" w:type="dxa"/>
            <w:tcBorders>
              <w:top w:val="nil"/>
              <w:left w:val="nil"/>
              <w:bottom w:val="single" w:sz="4" w:space="0" w:color="auto"/>
              <w:right w:val="single" w:sz="4" w:space="0" w:color="auto"/>
            </w:tcBorders>
            <w:shd w:val="clear" w:color="000000" w:fill="FFFFFF"/>
            <w:vAlign w:val="bottom"/>
            <w:hideMark/>
          </w:tcPr>
          <w:p w14:paraId="172EA4B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906" w:type="dxa"/>
            <w:tcBorders>
              <w:top w:val="nil"/>
              <w:left w:val="nil"/>
              <w:bottom w:val="single" w:sz="4" w:space="0" w:color="auto"/>
              <w:right w:val="single" w:sz="4" w:space="0" w:color="auto"/>
            </w:tcBorders>
            <w:shd w:val="clear" w:color="000000" w:fill="FFFFFF"/>
            <w:vAlign w:val="bottom"/>
            <w:hideMark/>
          </w:tcPr>
          <w:p w14:paraId="7370B68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r>
      <w:tr w:rsidR="00E21AC0" w:rsidRPr="00E21AC0" w14:paraId="4B248773"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24ADFE50"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California State University, Stanislaus</w:t>
            </w:r>
          </w:p>
        </w:tc>
        <w:tc>
          <w:tcPr>
            <w:tcW w:w="906" w:type="dxa"/>
            <w:tcBorders>
              <w:top w:val="nil"/>
              <w:left w:val="nil"/>
              <w:bottom w:val="single" w:sz="4" w:space="0" w:color="auto"/>
              <w:right w:val="single" w:sz="4" w:space="0" w:color="auto"/>
            </w:tcBorders>
            <w:shd w:val="clear" w:color="000000" w:fill="FFFFFF"/>
            <w:vAlign w:val="bottom"/>
            <w:hideMark/>
          </w:tcPr>
          <w:p w14:paraId="4202020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619" w:type="dxa"/>
            <w:tcBorders>
              <w:top w:val="nil"/>
              <w:left w:val="nil"/>
              <w:bottom w:val="single" w:sz="4" w:space="0" w:color="auto"/>
              <w:right w:val="single" w:sz="4" w:space="0" w:color="auto"/>
            </w:tcBorders>
            <w:shd w:val="clear" w:color="000000" w:fill="FFFFFF"/>
            <w:vAlign w:val="bottom"/>
            <w:hideMark/>
          </w:tcPr>
          <w:p w14:paraId="6213AA04"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906" w:type="dxa"/>
            <w:tcBorders>
              <w:top w:val="nil"/>
              <w:left w:val="nil"/>
              <w:bottom w:val="single" w:sz="4" w:space="0" w:color="auto"/>
              <w:right w:val="single" w:sz="4" w:space="0" w:color="auto"/>
            </w:tcBorders>
            <w:shd w:val="clear" w:color="000000" w:fill="FFFFFF"/>
            <w:vAlign w:val="bottom"/>
            <w:hideMark/>
          </w:tcPr>
          <w:p w14:paraId="276E4A80"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608" w:type="dxa"/>
            <w:tcBorders>
              <w:top w:val="nil"/>
              <w:left w:val="nil"/>
              <w:bottom w:val="single" w:sz="4" w:space="0" w:color="auto"/>
              <w:right w:val="single" w:sz="4" w:space="0" w:color="auto"/>
            </w:tcBorders>
            <w:shd w:val="clear" w:color="000000" w:fill="FFFFFF"/>
            <w:vAlign w:val="bottom"/>
            <w:hideMark/>
          </w:tcPr>
          <w:p w14:paraId="4D2CCB5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c>
          <w:tcPr>
            <w:tcW w:w="906" w:type="dxa"/>
            <w:tcBorders>
              <w:top w:val="nil"/>
              <w:left w:val="nil"/>
              <w:bottom w:val="single" w:sz="4" w:space="0" w:color="auto"/>
              <w:right w:val="single" w:sz="4" w:space="0" w:color="auto"/>
            </w:tcBorders>
            <w:shd w:val="clear" w:color="000000" w:fill="FFFFFF"/>
            <w:vAlign w:val="bottom"/>
            <w:hideMark/>
          </w:tcPr>
          <w:p w14:paraId="4A80D2D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2 </w:t>
            </w:r>
          </w:p>
        </w:tc>
      </w:tr>
      <w:tr w:rsidR="00E21AC0" w:rsidRPr="00E21AC0" w14:paraId="3CB8BC56" w14:textId="77777777" w:rsidTr="008D743C">
        <w:trPr>
          <w:trHeight w:val="240"/>
        </w:trPr>
        <w:tc>
          <w:tcPr>
            <w:tcW w:w="4115" w:type="dxa"/>
            <w:tcBorders>
              <w:top w:val="nil"/>
              <w:left w:val="single" w:sz="4" w:space="0" w:color="auto"/>
              <w:bottom w:val="single" w:sz="4" w:space="0" w:color="auto"/>
              <w:right w:val="single" w:sz="4" w:space="0" w:color="auto"/>
            </w:tcBorders>
            <w:shd w:val="clear" w:color="000000" w:fill="FFFFFF"/>
            <w:hideMark/>
          </w:tcPr>
          <w:p w14:paraId="536D135A" w14:textId="77777777" w:rsidR="00E21AC0" w:rsidRPr="004E60D4" w:rsidRDefault="00E21AC0" w:rsidP="00E21AC0">
            <w:pPr>
              <w:spacing w:after="0"/>
              <w:rPr>
                <w:rFonts w:eastAsia="Times New Roman" w:cs="Times New Roman"/>
                <w:bCs/>
                <w:color w:val="000000"/>
                <w:sz w:val="18"/>
                <w:szCs w:val="18"/>
              </w:rPr>
            </w:pPr>
            <w:r w:rsidRPr="004E60D4">
              <w:rPr>
                <w:rFonts w:eastAsia="Times New Roman" w:cs="Times New Roman"/>
                <w:bCs/>
                <w:color w:val="000000"/>
                <w:sz w:val="18"/>
                <w:szCs w:val="18"/>
              </w:rPr>
              <w:t>Foreign Institution</w:t>
            </w:r>
          </w:p>
        </w:tc>
        <w:tc>
          <w:tcPr>
            <w:tcW w:w="906" w:type="dxa"/>
            <w:tcBorders>
              <w:top w:val="nil"/>
              <w:left w:val="nil"/>
              <w:bottom w:val="single" w:sz="4" w:space="0" w:color="auto"/>
              <w:right w:val="single" w:sz="4" w:space="0" w:color="auto"/>
            </w:tcBorders>
            <w:shd w:val="clear" w:color="000000" w:fill="FFFFFF"/>
            <w:vAlign w:val="bottom"/>
            <w:hideMark/>
          </w:tcPr>
          <w:p w14:paraId="1A8C55F7"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619" w:type="dxa"/>
            <w:tcBorders>
              <w:top w:val="nil"/>
              <w:left w:val="nil"/>
              <w:bottom w:val="single" w:sz="4" w:space="0" w:color="auto"/>
              <w:right w:val="single" w:sz="4" w:space="0" w:color="auto"/>
            </w:tcBorders>
            <w:shd w:val="clear" w:color="000000" w:fill="FFFFFF"/>
            <w:vAlign w:val="bottom"/>
            <w:hideMark/>
          </w:tcPr>
          <w:p w14:paraId="14CA9849"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vAlign w:val="bottom"/>
            <w:hideMark/>
          </w:tcPr>
          <w:p w14:paraId="3B40DACC"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1 </w:t>
            </w:r>
          </w:p>
        </w:tc>
        <w:tc>
          <w:tcPr>
            <w:tcW w:w="608" w:type="dxa"/>
            <w:tcBorders>
              <w:top w:val="nil"/>
              <w:left w:val="nil"/>
              <w:bottom w:val="single" w:sz="4" w:space="0" w:color="auto"/>
              <w:right w:val="single" w:sz="4" w:space="0" w:color="auto"/>
            </w:tcBorders>
            <w:shd w:val="clear" w:color="000000" w:fill="FFFFFF"/>
            <w:vAlign w:val="bottom"/>
            <w:hideMark/>
          </w:tcPr>
          <w:p w14:paraId="42169961"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c>
          <w:tcPr>
            <w:tcW w:w="906" w:type="dxa"/>
            <w:tcBorders>
              <w:top w:val="nil"/>
              <w:left w:val="nil"/>
              <w:bottom w:val="single" w:sz="4" w:space="0" w:color="auto"/>
              <w:right w:val="single" w:sz="4" w:space="0" w:color="auto"/>
            </w:tcBorders>
            <w:shd w:val="clear" w:color="000000" w:fill="FFFFFF"/>
            <w:vAlign w:val="bottom"/>
            <w:hideMark/>
          </w:tcPr>
          <w:p w14:paraId="7806ECD6" w14:textId="77777777" w:rsidR="00E21AC0" w:rsidRPr="00E21AC0" w:rsidRDefault="00E21AC0" w:rsidP="00E21AC0">
            <w:pPr>
              <w:spacing w:after="0"/>
              <w:jc w:val="right"/>
              <w:rPr>
                <w:rFonts w:eastAsia="Times New Roman" w:cs="Times New Roman"/>
                <w:sz w:val="20"/>
                <w:szCs w:val="20"/>
              </w:rPr>
            </w:pPr>
            <w:r w:rsidRPr="00E21AC0">
              <w:rPr>
                <w:rFonts w:eastAsia="Times New Roman" w:cs="Times New Roman"/>
                <w:sz w:val="20"/>
                <w:szCs w:val="20"/>
              </w:rPr>
              <w:t xml:space="preserve">3 </w:t>
            </w:r>
          </w:p>
        </w:tc>
      </w:tr>
    </w:tbl>
    <w:p w14:paraId="59A160FC" w14:textId="77777777" w:rsidR="00E21AC0" w:rsidRDefault="00E21AC0" w:rsidP="006B3BDD">
      <w:pPr>
        <w:widowControl w:val="0"/>
        <w:autoSpaceDE w:val="0"/>
        <w:autoSpaceDN w:val="0"/>
        <w:adjustRightInd w:val="0"/>
        <w:spacing w:after="0"/>
        <w:rPr>
          <w:rFonts w:cs="Times New Roman"/>
          <w:lang w:bidi="en-US"/>
        </w:rPr>
      </w:pPr>
    </w:p>
    <w:p w14:paraId="161E0CFB" w14:textId="77777777" w:rsidR="00E21AC0" w:rsidRDefault="00E21AC0" w:rsidP="006B3BDD">
      <w:pPr>
        <w:widowControl w:val="0"/>
        <w:autoSpaceDE w:val="0"/>
        <w:autoSpaceDN w:val="0"/>
        <w:adjustRightInd w:val="0"/>
        <w:spacing w:after="0"/>
        <w:rPr>
          <w:rFonts w:cs="Times New Roman"/>
          <w:lang w:bidi="en-US"/>
        </w:rPr>
      </w:pPr>
    </w:p>
    <w:p w14:paraId="19E4B594" w14:textId="1C3D23A2" w:rsidR="00E21AC0" w:rsidRDefault="00E21AC0" w:rsidP="00953C9C">
      <w:pPr>
        <w:pStyle w:val="APRplainparagraph"/>
        <w:rPr>
          <w:lang w:bidi="en-US"/>
        </w:rPr>
      </w:pPr>
      <w:r>
        <w:rPr>
          <w:lang w:bidi="en-US"/>
        </w:rPr>
        <w:t>We will not attempt detailed</w:t>
      </w:r>
      <w:r w:rsidR="003C7D8F">
        <w:rPr>
          <w:lang w:bidi="en-US"/>
        </w:rPr>
        <w:t xml:space="preserve"> analysis of these numbers.</w:t>
      </w:r>
      <w:r>
        <w:rPr>
          <w:lang w:bidi="en-US"/>
        </w:rPr>
        <w:t xml:space="preserve"> </w:t>
      </w:r>
      <w:r w:rsidR="003C7D8F">
        <w:rPr>
          <w:lang w:bidi="en-US"/>
        </w:rPr>
        <w:t xml:space="preserve"> </w:t>
      </w:r>
      <w:r>
        <w:rPr>
          <w:lang w:bidi="en-US"/>
        </w:rPr>
        <w:t>We think they generally speak for themselves.</w:t>
      </w:r>
      <w:r w:rsidR="00926698">
        <w:rPr>
          <w:lang w:bidi="en-US"/>
        </w:rPr>
        <w:t xml:space="preserve">  We would like to mention that in Fall 2010 we had 29 Hispanic majors (out of 102), or 28% -- well above the national trends for that populatio</w:t>
      </w:r>
      <w:r w:rsidR="00F03702">
        <w:rPr>
          <w:lang w:bidi="en-US"/>
        </w:rPr>
        <w:t>n.  (About 8</w:t>
      </w:r>
      <w:r w:rsidR="00F30C9A">
        <w:rPr>
          <w:lang w:bidi="en-US"/>
        </w:rPr>
        <w:t xml:space="preserve">%, according to </w:t>
      </w:r>
      <w:hyperlink r:id="rId12" w:history="1">
        <w:r w:rsidR="00F30C9A" w:rsidRPr="00215586">
          <w:rPr>
            <w:rStyle w:val="Hyperlink"/>
            <w:rFonts w:cs="Times New Roman"/>
            <w:lang w:bidi="en-US"/>
          </w:rPr>
          <w:t>http://www.nsf.gov/statistics/seind12/c2/c2s2.htm</w:t>
        </w:r>
      </w:hyperlink>
      <w:r w:rsidR="00F30C9A">
        <w:rPr>
          <w:lang w:bidi="en-US"/>
        </w:rPr>
        <w:t>.)</w:t>
      </w:r>
    </w:p>
    <w:p w14:paraId="66267AD0" w14:textId="77777777" w:rsidR="00C43954" w:rsidRDefault="00C43954" w:rsidP="006B3BDD">
      <w:pPr>
        <w:widowControl w:val="0"/>
        <w:autoSpaceDE w:val="0"/>
        <w:autoSpaceDN w:val="0"/>
        <w:adjustRightInd w:val="0"/>
        <w:spacing w:after="0"/>
        <w:rPr>
          <w:rFonts w:cs="Times New Roman"/>
          <w:lang w:bidi="en-US"/>
        </w:rPr>
      </w:pPr>
    </w:p>
    <w:p w14:paraId="1693E3F8" w14:textId="08C2F081" w:rsidR="004A0940" w:rsidRPr="006E701B" w:rsidRDefault="004A0940" w:rsidP="006E701B">
      <w:pPr>
        <w:pStyle w:val="ListParagraph"/>
        <w:widowControl w:val="0"/>
        <w:numPr>
          <w:ilvl w:val="0"/>
          <w:numId w:val="15"/>
        </w:numPr>
        <w:autoSpaceDE w:val="0"/>
        <w:autoSpaceDN w:val="0"/>
        <w:adjustRightInd w:val="0"/>
        <w:spacing w:after="0" w:line="360" w:lineRule="auto"/>
        <w:rPr>
          <w:rFonts w:cs="Times New Roman"/>
          <w:i/>
          <w:lang w:bidi="en-US"/>
        </w:rPr>
      </w:pPr>
      <w:r w:rsidRPr="006E701B">
        <w:rPr>
          <w:rFonts w:cs="Times New Roman"/>
          <w:i/>
          <w:lang w:bidi="en-US"/>
        </w:rPr>
        <w:t>Provide an evaluation of the program’s success in recruiting, retaining, and graduating students—overall and disaggregated by demographic characteristics (e.g., gender, ethnicity, and transfer/native).</w:t>
      </w:r>
    </w:p>
    <w:p w14:paraId="64FBBF37" w14:textId="052262CC" w:rsidR="004A0940" w:rsidRDefault="004A0940" w:rsidP="006E701B">
      <w:pPr>
        <w:widowControl w:val="0"/>
        <w:autoSpaceDE w:val="0"/>
        <w:autoSpaceDN w:val="0"/>
        <w:adjustRightInd w:val="0"/>
        <w:spacing w:line="360" w:lineRule="auto"/>
        <w:rPr>
          <w:rFonts w:cs="Times New Roman"/>
          <w:bCs/>
          <w:lang w:bidi="en-US"/>
        </w:rPr>
      </w:pPr>
    </w:p>
    <w:p w14:paraId="47F4E658" w14:textId="6A2EBCC2" w:rsidR="003C7D8F" w:rsidRDefault="003C7D8F" w:rsidP="006E701B">
      <w:pPr>
        <w:widowControl w:val="0"/>
        <w:autoSpaceDE w:val="0"/>
        <w:autoSpaceDN w:val="0"/>
        <w:adjustRightInd w:val="0"/>
        <w:spacing w:line="360" w:lineRule="auto"/>
        <w:ind w:left="720"/>
        <w:rPr>
          <w:rFonts w:cs="Times New Roman"/>
          <w:bCs/>
          <w:lang w:bidi="en-US"/>
        </w:rPr>
      </w:pPr>
      <w:r>
        <w:rPr>
          <w:rFonts w:cs="Times New Roman"/>
          <w:bCs/>
          <w:lang w:bidi="en-US"/>
        </w:rPr>
        <w:t xml:space="preserve">As can be seen above, the number of students majoring in computer science at Stanislaus has been increasing significantly in </w:t>
      </w:r>
      <w:r w:rsidR="000D0ADA">
        <w:rPr>
          <w:rFonts w:cs="Times New Roman"/>
          <w:bCs/>
          <w:lang w:bidi="en-US"/>
        </w:rPr>
        <w:t xml:space="preserve">recent years.  </w:t>
      </w:r>
      <w:r w:rsidR="0044652C">
        <w:rPr>
          <w:rFonts w:cs="Times New Roman"/>
          <w:bCs/>
          <w:lang w:bidi="en-US"/>
        </w:rPr>
        <w:t>The</w:t>
      </w:r>
      <w:r>
        <w:rPr>
          <w:rFonts w:cs="Times New Roman"/>
          <w:bCs/>
          <w:lang w:bidi="en-US"/>
        </w:rPr>
        <w:t xml:space="preserve"> number of majors </w:t>
      </w:r>
      <w:r w:rsidR="0044652C">
        <w:rPr>
          <w:rFonts w:cs="Times New Roman"/>
          <w:bCs/>
          <w:lang w:bidi="en-US"/>
        </w:rPr>
        <w:t xml:space="preserve">doubled </w:t>
      </w:r>
      <w:r>
        <w:rPr>
          <w:rFonts w:cs="Times New Roman"/>
          <w:bCs/>
          <w:lang w:bidi="en-US"/>
        </w:rPr>
        <w:t>between 2006 and 2012.</w:t>
      </w:r>
    </w:p>
    <w:p w14:paraId="772FB6D7" w14:textId="19359F01" w:rsidR="00E21AC0" w:rsidRDefault="00E21AC0" w:rsidP="006E701B">
      <w:pPr>
        <w:widowControl w:val="0"/>
        <w:autoSpaceDE w:val="0"/>
        <w:autoSpaceDN w:val="0"/>
        <w:adjustRightInd w:val="0"/>
        <w:spacing w:line="360" w:lineRule="auto"/>
        <w:ind w:left="720"/>
        <w:rPr>
          <w:rFonts w:cs="Times New Roman"/>
          <w:bCs/>
          <w:lang w:bidi="en-US"/>
        </w:rPr>
      </w:pPr>
      <w:r>
        <w:rPr>
          <w:rFonts w:cs="Times New Roman"/>
          <w:bCs/>
          <w:lang w:bidi="en-US"/>
        </w:rPr>
        <w:t>In general, we are reasonably satisfied with our success in recruiting, retaining, and graduating students.  See the table above concerning diversity within our program.  As noted, there is a known nationwide issue with respect to women majoring in computer science</w:t>
      </w:r>
      <w:r w:rsidR="005913C1">
        <w:rPr>
          <w:rFonts w:cs="Times New Roman"/>
          <w:bCs/>
          <w:lang w:bidi="en-US"/>
        </w:rPr>
        <w:t>.</w:t>
      </w:r>
    </w:p>
    <w:p w14:paraId="060549D7" w14:textId="13EE7022" w:rsidR="005913C1" w:rsidRDefault="005913C1" w:rsidP="006E701B">
      <w:pPr>
        <w:widowControl w:val="0"/>
        <w:autoSpaceDE w:val="0"/>
        <w:autoSpaceDN w:val="0"/>
        <w:adjustRightInd w:val="0"/>
        <w:spacing w:line="360" w:lineRule="auto"/>
        <w:ind w:left="720"/>
        <w:rPr>
          <w:rFonts w:cs="Times New Roman"/>
          <w:bCs/>
          <w:lang w:bidi="en-US"/>
        </w:rPr>
      </w:pPr>
      <w:r>
        <w:rPr>
          <w:rFonts w:cs="Times New Roman"/>
          <w:bCs/>
          <w:lang w:bidi="en-US"/>
        </w:rPr>
        <w:t>We are continuing to work to make our program a welcoming environment for all students.</w:t>
      </w:r>
    </w:p>
    <w:p w14:paraId="5C44D4F9" w14:textId="605AA5E8" w:rsidR="005913C1" w:rsidRDefault="005913C1" w:rsidP="006E701B">
      <w:pPr>
        <w:widowControl w:val="0"/>
        <w:autoSpaceDE w:val="0"/>
        <w:autoSpaceDN w:val="0"/>
        <w:adjustRightInd w:val="0"/>
        <w:spacing w:line="360" w:lineRule="auto"/>
        <w:ind w:firstLine="720"/>
        <w:rPr>
          <w:rFonts w:cs="Times New Roman"/>
          <w:bCs/>
          <w:lang w:bidi="en-US"/>
        </w:rPr>
      </w:pPr>
      <w:r>
        <w:rPr>
          <w:rFonts w:cs="Times New Roman"/>
          <w:bCs/>
          <w:lang w:bidi="en-US"/>
        </w:rPr>
        <w:t>Here is a table of some data concerning retention and graduation rates:</w:t>
      </w:r>
    </w:p>
    <w:p w14:paraId="57AB43F3" w14:textId="77777777" w:rsidR="005913C1" w:rsidRDefault="005913C1" w:rsidP="00E21AC0">
      <w:pPr>
        <w:widowControl w:val="0"/>
        <w:autoSpaceDE w:val="0"/>
        <w:autoSpaceDN w:val="0"/>
        <w:adjustRightInd w:val="0"/>
        <w:ind w:left="720"/>
        <w:rPr>
          <w:rFonts w:cs="Times New Roman"/>
          <w:bCs/>
          <w:lang w:bidi="en-US"/>
        </w:rPr>
      </w:pPr>
    </w:p>
    <w:tbl>
      <w:tblPr>
        <w:tblW w:w="6783" w:type="dxa"/>
        <w:tblInd w:w="828" w:type="dxa"/>
        <w:tblLook w:val="04A0" w:firstRow="1" w:lastRow="0" w:firstColumn="1" w:lastColumn="0" w:noHBand="0" w:noVBand="1"/>
      </w:tblPr>
      <w:tblGrid>
        <w:gridCol w:w="864"/>
        <w:gridCol w:w="858"/>
        <w:gridCol w:w="1101"/>
        <w:gridCol w:w="990"/>
        <w:gridCol w:w="990"/>
        <w:gridCol w:w="990"/>
        <w:gridCol w:w="990"/>
      </w:tblGrid>
      <w:tr w:rsidR="005913C1" w:rsidRPr="005913C1" w14:paraId="4A7C54CA" w14:textId="77777777" w:rsidTr="00624C90">
        <w:trPr>
          <w:trHeight w:val="260"/>
        </w:trPr>
        <w:tc>
          <w:tcPr>
            <w:tcW w:w="864" w:type="dxa"/>
            <w:tcBorders>
              <w:top w:val="nil"/>
              <w:left w:val="nil"/>
              <w:bottom w:val="nil"/>
              <w:right w:val="nil"/>
            </w:tcBorders>
            <w:shd w:val="clear" w:color="auto" w:fill="auto"/>
            <w:noWrap/>
            <w:vAlign w:val="bottom"/>
            <w:hideMark/>
          </w:tcPr>
          <w:p w14:paraId="22AD1535" w14:textId="77777777" w:rsidR="005913C1" w:rsidRPr="005913C1" w:rsidRDefault="005913C1" w:rsidP="00624C90">
            <w:pPr>
              <w:spacing w:after="0"/>
              <w:ind w:left="288"/>
              <w:rPr>
                <w:rFonts w:ascii="Verdana" w:eastAsia="Times New Roman" w:hAnsi="Verdana" w:cs="Times New Roman"/>
                <w:sz w:val="20"/>
                <w:szCs w:val="20"/>
              </w:rPr>
            </w:pPr>
          </w:p>
        </w:tc>
        <w:tc>
          <w:tcPr>
            <w:tcW w:w="858" w:type="dxa"/>
            <w:tcBorders>
              <w:top w:val="nil"/>
              <w:left w:val="nil"/>
              <w:bottom w:val="nil"/>
              <w:right w:val="nil"/>
            </w:tcBorders>
            <w:shd w:val="clear" w:color="auto" w:fill="auto"/>
            <w:noWrap/>
            <w:vAlign w:val="bottom"/>
            <w:hideMark/>
          </w:tcPr>
          <w:p w14:paraId="65134C2C"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FTF</w:t>
            </w:r>
          </w:p>
        </w:tc>
        <w:tc>
          <w:tcPr>
            <w:tcW w:w="1101" w:type="dxa"/>
            <w:tcBorders>
              <w:top w:val="nil"/>
              <w:left w:val="nil"/>
              <w:bottom w:val="nil"/>
              <w:right w:val="nil"/>
            </w:tcBorders>
            <w:shd w:val="clear" w:color="auto" w:fill="auto"/>
            <w:noWrap/>
            <w:vAlign w:val="bottom"/>
            <w:hideMark/>
          </w:tcPr>
          <w:p w14:paraId="305E1D7C"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Y2Spr</w:t>
            </w:r>
          </w:p>
        </w:tc>
        <w:tc>
          <w:tcPr>
            <w:tcW w:w="990" w:type="dxa"/>
            <w:tcBorders>
              <w:top w:val="nil"/>
              <w:left w:val="nil"/>
              <w:bottom w:val="nil"/>
              <w:right w:val="nil"/>
            </w:tcBorders>
            <w:shd w:val="clear" w:color="auto" w:fill="auto"/>
            <w:noWrap/>
            <w:vAlign w:val="bottom"/>
            <w:hideMark/>
          </w:tcPr>
          <w:p w14:paraId="259DEE4C"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Grad Y4</w:t>
            </w:r>
          </w:p>
        </w:tc>
        <w:tc>
          <w:tcPr>
            <w:tcW w:w="990" w:type="dxa"/>
            <w:tcBorders>
              <w:top w:val="nil"/>
              <w:left w:val="nil"/>
              <w:bottom w:val="nil"/>
              <w:right w:val="nil"/>
            </w:tcBorders>
            <w:shd w:val="clear" w:color="auto" w:fill="auto"/>
            <w:noWrap/>
            <w:vAlign w:val="bottom"/>
            <w:hideMark/>
          </w:tcPr>
          <w:p w14:paraId="36CBA1B1"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Grad Y5</w:t>
            </w:r>
          </w:p>
        </w:tc>
        <w:tc>
          <w:tcPr>
            <w:tcW w:w="990" w:type="dxa"/>
            <w:tcBorders>
              <w:top w:val="nil"/>
              <w:left w:val="nil"/>
              <w:bottom w:val="nil"/>
              <w:right w:val="nil"/>
            </w:tcBorders>
            <w:shd w:val="clear" w:color="auto" w:fill="auto"/>
            <w:noWrap/>
            <w:vAlign w:val="bottom"/>
            <w:hideMark/>
          </w:tcPr>
          <w:p w14:paraId="3D06D31A"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Grad Y6</w:t>
            </w:r>
          </w:p>
        </w:tc>
        <w:tc>
          <w:tcPr>
            <w:tcW w:w="990" w:type="dxa"/>
            <w:tcBorders>
              <w:top w:val="nil"/>
              <w:left w:val="nil"/>
              <w:bottom w:val="nil"/>
              <w:right w:val="nil"/>
            </w:tcBorders>
            <w:shd w:val="clear" w:color="auto" w:fill="auto"/>
            <w:noWrap/>
            <w:vAlign w:val="bottom"/>
            <w:hideMark/>
          </w:tcPr>
          <w:p w14:paraId="49DD5114"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Grad Y7</w:t>
            </w:r>
          </w:p>
        </w:tc>
      </w:tr>
      <w:tr w:rsidR="005913C1" w:rsidRPr="005913C1" w14:paraId="7028E3FB" w14:textId="77777777" w:rsidTr="00624C90">
        <w:trPr>
          <w:trHeight w:val="440"/>
        </w:trPr>
        <w:tc>
          <w:tcPr>
            <w:tcW w:w="864" w:type="dxa"/>
            <w:tcBorders>
              <w:top w:val="nil"/>
              <w:left w:val="nil"/>
              <w:bottom w:val="nil"/>
              <w:right w:val="nil"/>
            </w:tcBorders>
            <w:shd w:val="clear" w:color="auto" w:fill="auto"/>
            <w:noWrap/>
            <w:vAlign w:val="bottom"/>
            <w:hideMark/>
          </w:tcPr>
          <w:p w14:paraId="1ECDB223" w14:textId="77777777" w:rsidR="005913C1" w:rsidRPr="005913C1" w:rsidRDefault="005913C1" w:rsidP="00624C90">
            <w:pPr>
              <w:spacing w:after="0"/>
              <w:ind w:left="288"/>
              <w:rPr>
                <w:rFonts w:ascii="Verdana" w:eastAsia="Times New Roman" w:hAnsi="Verdana" w:cs="Times New Roman"/>
                <w:sz w:val="20"/>
                <w:szCs w:val="20"/>
              </w:rPr>
            </w:pPr>
          </w:p>
        </w:tc>
        <w:tc>
          <w:tcPr>
            <w:tcW w:w="858" w:type="dxa"/>
            <w:tcBorders>
              <w:top w:val="nil"/>
              <w:left w:val="nil"/>
              <w:bottom w:val="nil"/>
              <w:right w:val="nil"/>
            </w:tcBorders>
            <w:shd w:val="clear" w:color="auto" w:fill="auto"/>
            <w:noWrap/>
            <w:vAlign w:val="bottom"/>
            <w:hideMark/>
          </w:tcPr>
          <w:p w14:paraId="543799A4" w14:textId="77777777" w:rsidR="005913C1" w:rsidRPr="005913C1" w:rsidRDefault="005913C1" w:rsidP="00624C90">
            <w:pPr>
              <w:spacing w:after="0"/>
              <w:ind w:left="288"/>
              <w:rPr>
                <w:rFonts w:ascii="Verdana" w:eastAsia="Times New Roman" w:hAnsi="Verdana" w:cs="Times New Roman"/>
                <w:sz w:val="20"/>
                <w:szCs w:val="20"/>
              </w:rPr>
            </w:pPr>
            <w:r w:rsidRPr="005913C1">
              <w:rPr>
                <w:rFonts w:ascii="Verdana" w:eastAsia="Times New Roman" w:hAnsi="Verdana" w:cs="Times New Roman"/>
                <w:sz w:val="20"/>
                <w:szCs w:val="20"/>
              </w:rPr>
              <w:t>N</w:t>
            </w:r>
          </w:p>
        </w:tc>
        <w:tc>
          <w:tcPr>
            <w:tcW w:w="1101" w:type="dxa"/>
            <w:tcBorders>
              <w:top w:val="single" w:sz="4" w:space="0" w:color="000000"/>
              <w:left w:val="nil"/>
              <w:bottom w:val="single" w:sz="4" w:space="0" w:color="000000"/>
              <w:right w:val="single" w:sz="4" w:space="0" w:color="000000"/>
            </w:tcBorders>
            <w:shd w:val="clear" w:color="000000" w:fill="FFFFFF"/>
            <w:hideMark/>
          </w:tcPr>
          <w:p w14:paraId="740E19DE" w14:textId="77777777" w:rsidR="005913C1" w:rsidRPr="005913C1" w:rsidRDefault="005913C1" w:rsidP="00624C90">
            <w:pPr>
              <w:spacing w:after="0"/>
              <w:ind w:left="288"/>
              <w:jc w:val="center"/>
              <w:rPr>
                <w:rFonts w:eastAsia="Times New Roman" w:cs="Times New Roman"/>
                <w:b/>
                <w:bCs/>
                <w:color w:val="000000"/>
                <w:sz w:val="18"/>
                <w:szCs w:val="18"/>
              </w:rPr>
            </w:pPr>
            <w:r w:rsidRPr="005913C1">
              <w:rPr>
                <w:rFonts w:eastAsia="Times New Roman" w:cs="Times New Roman"/>
                <w:b/>
                <w:bCs/>
                <w:color w:val="000000"/>
                <w:sz w:val="18"/>
                <w:szCs w:val="18"/>
              </w:rPr>
              <w:t>%</w:t>
            </w:r>
          </w:p>
        </w:tc>
        <w:tc>
          <w:tcPr>
            <w:tcW w:w="990" w:type="dxa"/>
            <w:tcBorders>
              <w:top w:val="single" w:sz="4" w:space="0" w:color="000000"/>
              <w:left w:val="nil"/>
              <w:bottom w:val="single" w:sz="4" w:space="0" w:color="000000"/>
              <w:right w:val="single" w:sz="4" w:space="0" w:color="000000"/>
            </w:tcBorders>
            <w:shd w:val="clear" w:color="000000" w:fill="FFFFFF"/>
            <w:hideMark/>
          </w:tcPr>
          <w:p w14:paraId="5C034C10" w14:textId="77777777" w:rsidR="005913C1" w:rsidRPr="005913C1" w:rsidRDefault="005913C1" w:rsidP="00624C90">
            <w:pPr>
              <w:spacing w:after="0"/>
              <w:ind w:left="288"/>
              <w:jc w:val="center"/>
              <w:rPr>
                <w:rFonts w:eastAsia="Times New Roman" w:cs="Times New Roman"/>
                <w:b/>
                <w:bCs/>
                <w:color w:val="000000"/>
                <w:sz w:val="18"/>
                <w:szCs w:val="18"/>
              </w:rPr>
            </w:pPr>
            <w:r w:rsidRPr="005913C1">
              <w:rPr>
                <w:rFonts w:eastAsia="Times New Roman" w:cs="Times New Roman"/>
                <w:b/>
                <w:bCs/>
                <w:color w:val="000000"/>
                <w:sz w:val="18"/>
                <w:szCs w:val="18"/>
              </w:rPr>
              <w:t>%</w:t>
            </w:r>
          </w:p>
        </w:tc>
        <w:tc>
          <w:tcPr>
            <w:tcW w:w="990" w:type="dxa"/>
            <w:tcBorders>
              <w:top w:val="single" w:sz="4" w:space="0" w:color="000000"/>
              <w:left w:val="nil"/>
              <w:bottom w:val="single" w:sz="4" w:space="0" w:color="000000"/>
              <w:right w:val="single" w:sz="4" w:space="0" w:color="000000"/>
            </w:tcBorders>
            <w:shd w:val="clear" w:color="000000" w:fill="FFFFFF"/>
            <w:hideMark/>
          </w:tcPr>
          <w:p w14:paraId="0589E9BE" w14:textId="77777777" w:rsidR="005913C1" w:rsidRPr="005913C1" w:rsidRDefault="005913C1" w:rsidP="00624C90">
            <w:pPr>
              <w:spacing w:after="0"/>
              <w:ind w:left="288"/>
              <w:jc w:val="center"/>
              <w:rPr>
                <w:rFonts w:eastAsia="Times New Roman" w:cs="Times New Roman"/>
                <w:b/>
                <w:bCs/>
                <w:color w:val="000000"/>
                <w:sz w:val="18"/>
                <w:szCs w:val="18"/>
              </w:rPr>
            </w:pPr>
            <w:r w:rsidRPr="005913C1">
              <w:rPr>
                <w:rFonts w:eastAsia="Times New Roman" w:cs="Times New Roman"/>
                <w:b/>
                <w:bCs/>
                <w:color w:val="000000"/>
                <w:sz w:val="18"/>
                <w:szCs w:val="18"/>
              </w:rPr>
              <w:t>%</w:t>
            </w:r>
          </w:p>
        </w:tc>
        <w:tc>
          <w:tcPr>
            <w:tcW w:w="990" w:type="dxa"/>
            <w:tcBorders>
              <w:top w:val="single" w:sz="4" w:space="0" w:color="000000"/>
              <w:left w:val="nil"/>
              <w:bottom w:val="single" w:sz="4" w:space="0" w:color="000000"/>
              <w:right w:val="single" w:sz="4" w:space="0" w:color="000000"/>
            </w:tcBorders>
            <w:shd w:val="clear" w:color="000000" w:fill="FFFFFF"/>
            <w:hideMark/>
          </w:tcPr>
          <w:p w14:paraId="16D8CF08" w14:textId="77777777" w:rsidR="005913C1" w:rsidRPr="005913C1" w:rsidRDefault="005913C1" w:rsidP="00624C90">
            <w:pPr>
              <w:spacing w:after="0"/>
              <w:ind w:left="288"/>
              <w:jc w:val="center"/>
              <w:rPr>
                <w:rFonts w:eastAsia="Times New Roman" w:cs="Times New Roman"/>
                <w:b/>
                <w:bCs/>
                <w:color w:val="000000"/>
                <w:sz w:val="18"/>
                <w:szCs w:val="18"/>
              </w:rPr>
            </w:pPr>
            <w:r w:rsidRPr="005913C1">
              <w:rPr>
                <w:rFonts w:eastAsia="Times New Roman" w:cs="Times New Roman"/>
                <w:b/>
                <w:bCs/>
                <w:color w:val="000000"/>
                <w:sz w:val="18"/>
                <w:szCs w:val="18"/>
              </w:rPr>
              <w:t>%</w:t>
            </w:r>
          </w:p>
        </w:tc>
        <w:tc>
          <w:tcPr>
            <w:tcW w:w="990" w:type="dxa"/>
            <w:tcBorders>
              <w:top w:val="single" w:sz="4" w:space="0" w:color="000000"/>
              <w:left w:val="nil"/>
              <w:bottom w:val="single" w:sz="4" w:space="0" w:color="000000"/>
              <w:right w:val="single" w:sz="4" w:space="0" w:color="auto"/>
            </w:tcBorders>
            <w:shd w:val="clear" w:color="000000" w:fill="FFFFFF"/>
            <w:hideMark/>
          </w:tcPr>
          <w:p w14:paraId="168B1171" w14:textId="77777777" w:rsidR="005913C1" w:rsidRPr="005913C1" w:rsidRDefault="005913C1" w:rsidP="00624C90">
            <w:pPr>
              <w:spacing w:after="0"/>
              <w:ind w:left="288"/>
              <w:jc w:val="center"/>
              <w:rPr>
                <w:rFonts w:eastAsia="Times New Roman" w:cs="Times New Roman"/>
                <w:b/>
                <w:bCs/>
                <w:color w:val="000000"/>
                <w:sz w:val="18"/>
                <w:szCs w:val="18"/>
              </w:rPr>
            </w:pPr>
            <w:r w:rsidRPr="005913C1">
              <w:rPr>
                <w:rFonts w:eastAsia="Times New Roman" w:cs="Times New Roman"/>
                <w:b/>
                <w:bCs/>
                <w:color w:val="000000"/>
                <w:sz w:val="18"/>
                <w:szCs w:val="18"/>
              </w:rPr>
              <w:t>%</w:t>
            </w:r>
          </w:p>
        </w:tc>
      </w:tr>
      <w:tr w:rsidR="005913C1" w:rsidRPr="005913C1" w14:paraId="1290AC17" w14:textId="77777777" w:rsidTr="00624C90">
        <w:trPr>
          <w:trHeight w:val="260"/>
        </w:trPr>
        <w:tc>
          <w:tcPr>
            <w:tcW w:w="864" w:type="dxa"/>
            <w:tcBorders>
              <w:top w:val="single" w:sz="4" w:space="0" w:color="000000"/>
              <w:left w:val="single" w:sz="4" w:space="0" w:color="auto"/>
              <w:bottom w:val="single" w:sz="4" w:space="0" w:color="000000"/>
              <w:right w:val="single" w:sz="4" w:space="0" w:color="000000"/>
            </w:tcBorders>
            <w:shd w:val="clear" w:color="000000" w:fill="FFFFFF"/>
            <w:hideMark/>
          </w:tcPr>
          <w:p w14:paraId="6BBEFC68"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1996</w:t>
            </w:r>
          </w:p>
        </w:tc>
        <w:tc>
          <w:tcPr>
            <w:tcW w:w="858" w:type="dxa"/>
            <w:tcBorders>
              <w:top w:val="single" w:sz="4" w:space="0" w:color="000000"/>
              <w:left w:val="nil"/>
              <w:bottom w:val="single" w:sz="4" w:space="0" w:color="000000"/>
              <w:right w:val="single" w:sz="4" w:space="0" w:color="000000"/>
            </w:tcBorders>
            <w:shd w:val="clear" w:color="000000" w:fill="FFFFFF"/>
            <w:hideMark/>
          </w:tcPr>
          <w:p w14:paraId="18E61519"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 </w:t>
            </w:r>
          </w:p>
        </w:tc>
        <w:tc>
          <w:tcPr>
            <w:tcW w:w="1101" w:type="dxa"/>
            <w:tcBorders>
              <w:top w:val="nil"/>
              <w:left w:val="nil"/>
              <w:bottom w:val="single" w:sz="4" w:space="0" w:color="000000"/>
              <w:right w:val="single" w:sz="4" w:space="0" w:color="000000"/>
            </w:tcBorders>
            <w:shd w:val="clear" w:color="000000" w:fill="FFFFFF"/>
            <w:hideMark/>
          </w:tcPr>
          <w:p w14:paraId="4DC4288A"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33.3 </w:t>
            </w:r>
          </w:p>
        </w:tc>
        <w:tc>
          <w:tcPr>
            <w:tcW w:w="990" w:type="dxa"/>
            <w:tcBorders>
              <w:top w:val="nil"/>
              <w:left w:val="nil"/>
              <w:bottom w:val="single" w:sz="4" w:space="0" w:color="000000"/>
              <w:right w:val="single" w:sz="4" w:space="0" w:color="000000"/>
            </w:tcBorders>
            <w:shd w:val="clear" w:color="000000" w:fill="FFFFFF"/>
            <w:hideMark/>
          </w:tcPr>
          <w:p w14:paraId="7954026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26ED4C8A"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789E0E3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33.3 </w:t>
            </w:r>
          </w:p>
        </w:tc>
        <w:tc>
          <w:tcPr>
            <w:tcW w:w="990" w:type="dxa"/>
            <w:tcBorders>
              <w:top w:val="nil"/>
              <w:left w:val="nil"/>
              <w:bottom w:val="single" w:sz="4" w:space="0" w:color="000000"/>
              <w:right w:val="single" w:sz="4" w:space="0" w:color="auto"/>
            </w:tcBorders>
            <w:shd w:val="clear" w:color="000000" w:fill="FFFFFF"/>
            <w:hideMark/>
          </w:tcPr>
          <w:p w14:paraId="62953EA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33.3 </w:t>
            </w:r>
          </w:p>
        </w:tc>
      </w:tr>
      <w:tr w:rsidR="005913C1" w:rsidRPr="005913C1" w14:paraId="6452932F"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53269CA9"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1997</w:t>
            </w:r>
          </w:p>
        </w:tc>
        <w:tc>
          <w:tcPr>
            <w:tcW w:w="858" w:type="dxa"/>
            <w:tcBorders>
              <w:top w:val="nil"/>
              <w:left w:val="nil"/>
              <w:bottom w:val="single" w:sz="4" w:space="0" w:color="000000"/>
              <w:right w:val="single" w:sz="4" w:space="0" w:color="000000"/>
            </w:tcBorders>
            <w:shd w:val="clear" w:color="000000" w:fill="FFFFFF"/>
            <w:hideMark/>
          </w:tcPr>
          <w:p w14:paraId="0B54E2FA"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6 </w:t>
            </w:r>
          </w:p>
        </w:tc>
        <w:tc>
          <w:tcPr>
            <w:tcW w:w="1101" w:type="dxa"/>
            <w:tcBorders>
              <w:top w:val="nil"/>
              <w:left w:val="nil"/>
              <w:bottom w:val="single" w:sz="4" w:space="0" w:color="000000"/>
              <w:right w:val="single" w:sz="4" w:space="0" w:color="000000"/>
            </w:tcBorders>
            <w:shd w:val="clear" w:color="000000" w:fill="FFFFFF"/>
            <w:hideMark/>
          </w:tcPr>
          <w:p w14:paraId="529453A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16.7 </w:t>
            </w:r>
          </w:p>
        </w:tc>
        <w:tc>
          <w:tcPr>
            <w:tcW w:w="990" w:type="dxa"/>
            <w:tcBorders>
              <w:top w:val="nil"/>
              <w:left w:val="nil"/>
              <w:bottom w:val="single" w:sz="4" w:space="0" w:color="000000"/>
              <w:right w:val="single" w:sz="4" w:space="0" w:color="000000"/>
            </w:tcBorders>
            <w:shd w:val="clear" w:color="000000" w:fill="FFFFFF"/>
            <w:hideMark/>
          </w:tcPr>
          <w:p w14:paraId="1F5A2EC6"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61C1142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472E2AA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auto"/>
            </w:tcBorders>
            <w:shd w:val="clear" w:color="000000" w:fill="FFFFFF"/>
            <w:hideMark/>
          </w:tcPr>
          <w:p w14:paraId="51271B63"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0E88CD32"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4EE55355"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1998</w:t>
            </w:r>
          </w:p>
        </w:tc>
        <w:tc>
          <w:tcPr>
            <w:tcW w:w="858" w:type="dxa"/>
            <w:tcBorders>
              <w:top w:val="nil"/>
              <w:left w:val="nil"/>
              <w:bottom w:val="single" w:sz="4" w:space="0" w:color="000000"/>
              <w:right w:val="single" w:sz="4" w:space="0" w:color="000000"/>
            </w:tcBorders>
            <w:shd w:val="clear" w:color="000000" w:fill="FFFFFF"/>
            <w:hideMark/>
          </w:tcPr>
          <w:p w14:paraId="4EBAB4E0"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9 </w:t>
            </w:r>
          </w:p>
        </w:tc>
        <w:tc>
          <w:tcPr>
            <w:tcW w:w="1101" w:type="dxa"/>
            <w:tcBorders>
              <w:top w:val="nil"/>
              <w:left w:val="nil"/>
              <w:bottom w:val="single" w:sz="4" w:space="0" w:color="000000"/>
              <w:right w:val="single" w:sz="4" w:space="0" w:color="000000"/>
            </w:tcBorders>
            <w:shd w:val="clear" w:color="000000" w:fill="FFFFFF"/>
            <w:hideMark/>
          </w:tcPr>
          <w:p w14:paraId="6BB9DCC6"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55.6 </w:t>
            </w:r>
          </w:p>
        </w:tc>
        <w:tc>
          <w:tcPr>
            <w:tcW w:w="990" w:type="dxa"/>
            <w:tcBorders>
              <w:top w:val="nil"/>
              <w:left w:val="nil"/>
              <w:bottom w:val="single" w:sz="4" w:space="0" w:color="000000"/>
              <w:right w:val="single" w:sz="4" w:space="0" w:color="000000"/>
            </w:tcBorders>
            <w:shd w:val="clear" w:color="000000" w:fill="FFFFFF"/>
            <w:hideMark/>
          </w:tcPr>
          <w:p w14:paraId="54578B3E"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11.1 </w:t>
            </w:r>
          </w:p>
        </w:tc>
        <w:tc>
          <w:tcPr>
            <w:tcW w:w="990" w:type="dxa"/>
            <w:tcBorders>
              <w:top w:val="nil"/>
              <w:left w:val="nil"/>
              <w:bottom w:val="single" w:sz="4" w:space="0" w:color="000000"/>
              <w:right w:val="single" w:sz="4" w:space="0" w:color="000000"/>
            </w:tcBorders>
            <w:shd w:val="clear" w:color="000000" w:fill="FFFFFF"/>
            <w:hideMark/>
          </w:tcPr>
          <w:p w14:paraId="3D85B85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11.1 </w:t>
            </w:r>
          </w:p>
        </w:tc>
        <w:tc>
          <w:tcPr>
            <w:tcW w:w="990" w:type="dxa"/>
            <w:tcBorders>
              <w:top w:val="nil"/>
              <w:left w:val="nil"/>
              <w:bottom w:val="single" w:sz="4" w:space="0" w:color="000000"/>
              <w:right w:val="single" w:sz="4" w:space="0" w:color="000000"/>
            </w:tcBorders>
            <w:shd w:val="clear" w:color="000000" w:fill="FFFFFF"/>
            <w:hideMark/>
          </w:tcPr>
          <w:p w14:paraId="4DFDD43F"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11.1 </w:t>
            </w:r>
          </w:p>
        </w:tc>
        <w:tc>
          <w:tcPr>
            <w:tcW w:w="990" w:type="dxa"/>
            <w:tcBorders>
              <w:top w:val="nil"/>
              <w:left w:val="nil"/>
              <w:bottom w:val="single" w:sz="4" w:space="0" w:color="000000"/>
              <w:right w:val="single" w:sz="4" w:space="0" w:color="auto"/>
            </w:tcBorders>
            <w:shd w:val="clear" w:color="000000" w:fill="FFFFFF"/>
            <w:hideMark/>
          </w:tcPr>
          <w:p w14:paraId="1DC44B4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11.1 </w:t>
            </w:r>
          </w:p>
        </w:tc>
      </w:tr>
      <w:tr w:rsidR="005913C1" w:rsidRPr="005913C1" w14:paraId="2BB677A1"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3134A7F2"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1999</w:t>
            </w:r>
          </w:p>
        </w:tc>
        <w:tc>
          <w:tcPr>
            <w:tcW w:w="858" w:type="dxa"/>
            <w:tcBorders>
              <w:top w:val="nil"/>
              <w:left w:val="nil"/>
              <w:bottom w:val="single" w:sz="4" w:space="0" w:color="000000"/>
              <w:right w:val="single" w:sz="4" w:space="0" w:color="000000"/>
            </w:tcBorders>
            <w:shd w:val="clear" w:color="000000" w:fill="FFFFFF"/>
            <w:hideMark/>
          </w:tcPr>
          <w:p w14:paraId="4C1BABE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 </w:t>
            </w:r>
          </w:p>
        </w:tc>
        <w:tc>
          <w:tcPr>
            <w:tcW w:w="1101" w:type="dxa"/>
            <w:tcBorders>
              <w:top w:val="nil"/>
              <w:left w:val="nil"/>
              <w:bottom w:val="single" w:sz="4" w:space="0" w:color="000000"/>
              <w:right w:val="single" w:sz="4" w:space="0" w:color="000000"/>
            </w:tcBorders>
            <w:shd w:val="clear" w:color="000000" w:fill="FFFFFF"/>
            <w:hideMark/>
          </w:tcPr>
          <w:p w14:paraId="5C9EB793"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72.7 </w:t>
            </w:r>
          </w:p>
        </w:tc>
        <w:tc>
          <w:tcPr>
            <w:tcW w:w="990" w:type="dxa"/>
            <w:tcBorders>
              <w:top w:val="nil"/>
              <w:left w:val="nil"/>
              <w:bottom w:val="single" w:sz="4" w:space="0" w:color="000000"/>
              <w:right w:val="single" w:sz="4" w:space="0" w:color="000000"/>
            </w:tcBorders>
            <w:shd w:val="clear" w:color="000000" w:fill="FFFFFF"/>
            <w:hideMark/>
          </w:tcPr>
          <w:p w14:paraId="4FF5698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18.2 </w:t>
            </w:r>
          </w:p>
        </w:tc>
        <w:tc>
          <w:tcPr>
            <w:tcW w:w="990" w:type="dxa"/>
            <w:tcBorders>
              <w:top w:val="nil"/>
              <w:left w:val="nil"/>
              <w:bottom w:val="single" w:sz="4" w:space="0" w:color="000000"/>
              <w:right w:val="single" w:sz="4" w:space="0" w:color="000000"/>
            </w:tcBorders>
            <w:shd w:val="clear" w:color="000000" w:fill="FFFFFF"/>
            <w:hideMark/>
          </w:tcPr>
          <w:p w14:paraId="14DD514F"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27.3 </w:t>
            </w:r>
          </w:p>
        </w:tc>
        <w:tc>
          <w:tcPr>
            <w:tcW w:w="990" w:type="dxa"/>
            <w:tcBorders>
              <w:top w:val="nil"/>
              <w:left w:val="nil"/>
              <w:bottom w:val="single" w:sz="4" w:space="0" w:color="000000"/>
              <w:right w:val="single" w:sz="4" w:space="0" w:color="000000"/>
            </w:tcBorders>
            <w:shd w:val="clear" w:color="000000" w:fill="FFFFFF"/>
            <w:hideMark/>
          </w:tcPr>
          <w:p w14:paraId="0984F634"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27.3 </w:t>
            </w:r>
          </w:p>
        </w:tc>
        <w:tc>
          <w:tcPr>
            <w:tcW w:w="990" w:type="dxa"/>
            <w:tcBorders>
              <w:top w:val="nil"/>
              <w:left w:val="nil"/>
              <w:bottom w:val="single" w:sz="4" w:space="0" w:color="000000"/>
              <w:right w:val="single" w:sz="4" w:space="0" w:color="auto"/>
            </w:tcBorders>
            <w:shd w:val="clear" w:color="000000" w:fill="FFFFFF"/>
            <w:hideMark/>
          </w:tcPr>
          <w:p w14:paraId="4CE5ECB3"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27.3 </w:t>
            </w:r>
          </w:p>
        </w:tc>
      </w:tr>
      <w:tr w:rsidR="005913C1" w:rsidRPr="005913C1" w14:paraId="6AE8DE36"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121824D9"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2000</w:t>
            </w:r>
          </w:p>
        </w:tc>
        <w:tc>
          <w:tcPr>
            <w:tcW w:w="858" w:type="dxa"/>
            <w:tcBorders>
              <w:top w:val="nil"/>
              <w:left w:val="nil"/>
              <w:bottom w:val="single" w:sz="4" w:space="0" w:color="000000"/>
              <w:right w:val="single" w:sz="4" w:space="0" w:color="000000"/>
            </w:tcBorders>
            <w:shd w:val="clear" w:color="000000" w:fill="FFFFFF"/>
            <w:hideMark/>
          </w:tcPr>
          <w:p w14:paraId="434A45A4"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10 </w:t>
            </w:r>
          </w:p>
        </w:tc>
        <w:tc>
          <w:tcPr>
            <w:tcW w:w="1101" w:type="dxa"/>
            <w:tcBorders>
              <w:top w:val="nil"/>
              <w:left w:val="nil"/>
              <w:bottom w:val="single" w:sz="4" w:space="0" w:color="000000"/>
              <w:right w:val="single" w:sz="4" w:space="0" w:color="000000"/>
            </w:tcBorders>
            <w:shd w:val="clear" w:color="000000" w:fill="FFFFFF"/>
            <w:hideMark/>
          </w:tcPr>
          <w:p w14:paraId="135E6FE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20.0 </w:t>
            </w:r>
          </w:p>
        </w:tc>
        <w:tc>
          <w:tcPr>
            <w:tcW w:w="990" w:type="dxa"/>
            <w:tcBorders>
              <w:top w:val="nil"/>
              <w:left w:val="nil"/>
              <w:bottom w:val="single" w:sz="4" w:space="0" w:color="000000"/>
              <w:right w:val="single" w:sz="4" w:space="0" w:color="000000"/>
            </w:tcBorders>
            <w:shd w:val="clear" w:color="000000" w:fill="FFFFFF"/>
            <w:hideMark/>
          </w:tcPr>
          <w:p w14:paraId="28F6F9A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25D38F19"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10.0 </w:t>
            </w:r>
          </w:p>
        </w:tc>
        <w:tc>
          <w:tcPr>
            <w:tcW w:w="990" w:type="dxa"/>
            <w:tcBorders>
              <w:top w:val="nil"/>
              <w:left w:val="nil"/>
              <w:bottom w:val="single" w:sz="4" w:space="0" w:color="000000"/>
              <w:right w:val="single" w:sz="4" w:space="0" w:color="000000"/>
            </w:tcBorders>
            <w:shd w:val="clear" w:color="000000" w:fill="FFFFFF"/>
            <w:hideMark/>
          </w:tcPr>
          <w:p w14:paraId="4025845B"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10.0 </w:t>
            </w:r>
          </w:p>
        </w:tc>
        <w:tc>
          <w:tcPr>
            <w:tcW w:w="990" w:type="dxa"/>
            <w:tcBorders>
              <w:top w:val="nil"/>
              <w:left w:val="nil"/>
              <w:bottom w:val="single" w:sz="4" w:space="0" w:color="000000"/>
              <w:right w:val="single" w:sz="4" w:space="0" w:color="auto"/>
            </w:tcBorders>
            <w:shd w:val="clear" w:color="000000" w:fill="FFFFFF"/>
            <w:hideMark/>
          </w:tcPr>
          <w:p w14:paraId="7A535B7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10.0 </w:t>
            </w:r>
          </w:p>
        </w:tc>
      </w:tr>
      <w:tr w:rsidR="005913C1" w:rsidRPr="005913C1" w14:paraId="0EAF9B74"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02A1B2BC"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2001</w:t>
            </w:r>
          </w:p>
        </w:tc>
        <w:tc>
          <w:tcPr>
            <w:tcW w:w="858" w:type="dxa"/>
            <w:tcBorders>
              <w:top w:val="nil"/>
              <w:left w:val="nil"/>
              <w:bottom w:val="single" w:sz="4" w:space="0" w:color="000000"/>
              <w:right w:val="single" w:sz="4" w:space="0" w:color="000000"/>
            </w:tcBorders>
            <w:shd w:val="clear" w:color="000000" w:fill="FFFFFF"/>
            <w:hideMark/>
          </w:tcPr>
          <w:p w14:paraId="1052862E"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7 </w:t>
            </w:r>
          </w:p>
        </w:tc>
        <w:tc>
          <w:tcPr>
            <w:tcW w:w="1101" w:type="dxa"/>
            <w:tcBorders>
              <w:top w:val="nil"/>
              <w:left w:val="nil"/>
              <w:bottom w:val="single" w:sz="4" w:space="0" w:color="000000"/>
              <w:right w:val="single" w:sz="4" w:space="0" w:color="000000"/>
            </w:tcBorders>
            <w:shd w:val="clear" w:color="000000" w:fill="FFFFFF"/>
            <w:hideMark/>
          </w:tcPr>
          <w:p w14:paraId="48F248D0"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57.1 </w:t>
            </w:r>
          </w:p>
        </w:tc>
        <w:tc>
          <w:tcPr>
            <w:tcW w:w="990" w:type="dxa"/>
            <w:tcBorders>
              <w:top w:val="nil"/>
              <w:left w:val="nil"/>
              <w:bottom w:val="single" w:sz="4" w:space="0" w:color="000000"/>
              <w:right w:val="single" w:sz="4" w:space="0" w:color="000000"/>
            </w:tcBorders>
            <w:shd w:val="clear" w:color="000000" w:fill="FFFFFF"/>
            <w:hideMark/>
          </w:tcPr>
          <w:p w14:paraId="11E0239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28.6 </w:t>
            </w:r>
          </w:p>
        </w:tc>
        <w:tc>
          <w:tcPr>
            <w:tcW w:w="990" w:type="dxa"/>
            <w:tcBorders>
              <w:top w:val="nil"/>
              <w:left w:val="nil"/>
              <w:bottom w:val="single" w:sz="4" w:space="0" w:color="000000"/>
              <w:right w:val="single" w:sz="4" w:space="0" w:color="000000"/>
            </w:tcBorders>
            <w:shd w:val="clear" w:color="000000" w:fill="FFFFFF"/>
            <w:hideMark/>
          </w:tcPr>
          <w:p w14:paraId="5EC20B0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42.9 </w:t>
            </w:r>
          </w:p>
        </w:tc>
        <w:tc>
          <w:tcPr>
            <w:tcW w:w="990" w:type="dxa"/>
            <w:tcBorders>
              <w:top w:val="nil"/>
              <w:left w:val="nil"/>
              <w:bottom w:val="single" w:sz="4" w:space="0" w:color="000000"/>
              <w:right w:val="single" w:sz="4" w:space="0" w:color="000000"/>
            </w:tcBorders>
            <w:shd w:val="clear" w:color="000000" w:fill="FFFFFF"/>
            <w:hideMark/>
          </w:tcPr>
          <w:p w14:paraId="552E0E1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42.9 </w:t>
            </w:r>
          </w:p>
        </w:tc>
        <w:tc>
          <w:tcPr>
            <w:tcW w:w="990" w:type="dxa"/>
            <w:tcBorders>
              <w:top w:val="nil"/>
              <w:left w:val="nil"/>
              <w:bottom w:val="single" w:sz="4" w:space="0" w:color="000000"/>
              <w:right w:val="single" w:sz="4" w:space="0" w:color="auto"/>
            </w:tcBorders>
            <w:shd w:val="clear" w:color="000000" w:fill="FFFFFF"/>
            <w:hideMark/>
          </w:tcPr>
          <w:p w14:paraId="62DE8C0C"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42.9 </w:t>
            </w:r>
          </w:p>
        </w:tc>
      </w:tr>
      <w:tr w:rsidR="005913C1" w:rsidRPr="005913C1" w14:paraId="362E76A6"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01EB649F"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2002</w:t>
            </w:r>
          </w:p>
        </w:tc>
        <w:tc>
          <w:tcPr>
            <w:tcW w:w="858" w:type="dxa"/>
            <w:tcBorders>
              <w:top w:val="nil"/>
              <w:left w:val="nil"/>
              <w:bottom w:val="single" w:sz="4" w:space="0" w:color="000000"/>
              <w:right w:val="single" w:sz="4" w:space="0" w:color="000000"/>
            </w:tcBorders>
            <w:shd w:val="clear" w:color="000000" w:fill="FFFFFF"/>
            <w:hideMark/>
          </w:tcPr>
          <w:p w14:paraId="3E7FD31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9 </w:t>
            </w:r>
          </w:p>
        </w:tc>
        <w:tc>
          <w:tcPr>
            <w:tcW w:w="1101" w:type="dxa"/>
            <w:tcBorders>
              <w:top w:val="nil"/>
              <w:left w:val="nil"/>
              <w:bottom w:val="single" w:sz="4" w:space="0" w:color="000000"/>
              <w:right w:val="single" w:sz="4" w:space="0" w:color="000000"/>
            </w:tcBorders>
            <w:shd w:val="clear" w:color="000000" w:fill="FFFFFF"/>
            <w:hideMark/>
          </w:tcPr>
          <w:p w14:paraId="48D132EE"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33.3 </w:t>
            </w:r>
          </w:p>
        </w:tc>
        <w:tc>
          <w:tcPr>
            <w:tcW w:w="990" w:type="dxa"/>
            <w:tcBorders>
              <w:top w:val="nil"/>
              <w:left w:val="nil"/>
              <w:bottom w:val="single" w:sz="4" w:space="0" w:color="000000"/>
              <w:right w:val="single" w:sz="4" w:space="0" w:color="000000"/>
            </w:tcBorders>
            <w:shd w:val="clear" w:color="000000" w:fill="FFFFFF"/>
            <w:hideMark/>
          </w:tcPr>
          <w:p w14:paraId="1C9BB9B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1D2F7DF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22.2 </w:t>
            </w:r>
          </w:p>
        </w:tc>
        <w:tc>
          <w:tcPr>
            <w:tcW w:w="990" w:type="dxa"/>
            <w:tcBorders>
              <w:top w:val="nil"/>
              <w:left w:val="nil"/>
              <w:bottom w:val="single" w:sz="4" w:space="0" w:color="000000"/>
              <w:right w:val="single" w:sz="4" w:space="0" w:color="000000"/>
            </w:tcBorders>
            <w:shd w:val="clear" w:color="000000" w:fill="FFFFFF"/>
            <w:hideMark/>
          </w:tcPr>
          <w:p w14:paraId="42011FB6"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22.2 </w:t>
            </w:r>
          </w:p>
        </w:tc>
        <w:tc>
          <w:tcPr>
            <w:tcW w:w="990" w:type="dxa"/>
            <w:tcBorders>
              <w:top w:val="nil"/>
              <w:left w:val="nil"/>
              <w:bottom w:val="single" w:sz="4" w:space="0" w:color="000000"/>
              <w:right w:val="single" w:sz="4" w:space="0" w:color="auto"/>
            </w:tcBorders>
            <w:shd w:val="clear" w:color="000000" w:fill="FFFFFF"/>
            <w:hideMark/>
          </w:tcPr>
          <w:p w14:paraId="402A69E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22.2 </w:t>
            </w:r>
          </w:p>
        </w:tc>
      </w:tr>
      <w:tr w:rsidR="005913C1" w:rsidRPr="005913C1" w14:paraId="39B26685"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2F8A9812"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2003</w:t>
            </w:r>
          </w:p>
        </w:tc>
        <w:tc>
          <w:tcPr>
            <w:tcW w:w="858" w:type="dxa"/>
            <w:tcBorders>
              <w:top w:val="nil"/>
              <w:left w:val="nil"/>
              <w:bottom w:val="single" w:sz="4" w:space="0" w:color="000000"/>
              <w:right w:val="single" w:sz="4" w:space="0" w:color="000000"/>
            </w:tcBorders>
            <w:shd w:val="clear" w:color="000000" w:fill="FFFFFF"/>
            <w:hideMark/>
          </w:tcPr>
          <w:p w14:paraId="72F8B53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4 </w:t>
            </w:r>
          </w:p>
        </w:tc>
        <w:tc>
          <w:tcPr>
            <w:tcW w:w="1101" w:type="dxa"/>
            <w:tcBorders>
              <w:top w:val="nil"/>
              <w:left w:val="nil"/>
              <w:bottom w:val="single" w:sz="4" w:space="0" w:color="000000"/>
              <w:right w:val="single" w:sz="4" w:space="0" w:color="000000"/>
            </w:tcBorders>
            <w:shd w:val="clear" w:color="000000" w:fill="FFFFFF"/>
            <w:hideMark/>
          </w:tcPr>
          <w:p w14:paraId="4A4DE909"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100.0 </w:t>
            </w:r>
          </w:p>
        </w:tc>
        <w:tc>
          <w:tcPr>
            <w:tcW w:w="990" w:type="dxa"/>
            <w:tcBorders>
              <w:top w:val="nil"/>
              <w:left w:val="nil"/>
              <w:bottom w:val="single" w:sz="4" w:space="0" w:color="000000"/>
              <w:right w:val="single" w:sz="4" w:space="0" w:color="000000"/>
            </w:tcBorders>
            <w:shd w:val="clear" w:color="000000" w:fill="FFFFFF"/>
            <w:hideMark/>
          </w:tcPr>
          <w:p w14:paraId="29F1CC1F"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25.0 </w:t>
            </w:r>
          </w:p>
        </w:tc>
        <w:tc>
          <w:tcPr>
            <w:tcW w:w="990" w:type="dxa"/>
            <w:tcBorders>
              <w:top w:val="nil"/>
              <w:left w:val="nil"/>
              <w:bottom w:val="single" w:sz="4" w:space="0" w:color="000000"/>
              <w:right w:val="single" w:sz="4" w:space="0" w:color="000000"/>
            </w:tcBorders>
            <w:shd w:val="clear" w:color="000000" w:fill="FFFFFF"/>
            <w:hideMark/>
          </w:tcPr>
          <w:p w14:paraId="3C309089"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25.0 </w:t>
            </w:r>
          </w:p>
        </w:tc>
        <w:tc>
          <w:tcPr>
            <w:tcW w:w="990" w:type="dxa"/>
            <w:tcBorders>
              <w:top w:val="nil"/>
              <w:left w:val="nil"/>
              <w:bottom w:val="single" w:sz="4" w:space="0" w:color="000000"/>
              <w:right w:val="single" w:sz="4" w:space="0" w:color="000000"/>
            </w:tcBorders>
            <w:shd w:val="clear" w:color="000000" w:fill="FFFFFF"/>
            <w:hideMark/>
          </w:tcPr>
          <w:p w14:paraId="2E25B85A"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25.0 </w:t>
            </w:r>
          </w:p>
        </w:tc>
        <w:tc>
          <w:tcPr>
            <w:tcW w:w="990" w:type="dxa"/>
            <w:tcBorders>
              <w:top w:val="nil"/>
              <w:left w:val="nil"/>
              <w:bottom w:val="single" w:sz="4" w:space="0" w:color="000000"/>
              <w:right w:val="single" w:sz="4" w:space="0" w:color="auto"/>
            </w:tcBorders>
            <w:shd w:val="clear" w:color="000000" w:fill="FFFFFF"/>
            <w:hideMark/>
          </w:tcPr>
          <w:p w14:paraId="781E33B4"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275A56DF"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0C13C5F9"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2004</w:t>
            </w:r>
          </w:p>
        </w:tc>
        <w:tc>
          <w:tcPr>
            <w:tcW w:w="858" w:type="dxa"/>
            <w:tcBorders>
              <w:top w:val="nil"/>
              <w:left w:val="nil"/>
              <w:bottom w:val="single" w:sz="4" w:space="0" w:color="000000"/>
              <w:right w:val="single" w:sz="4" w:space="0" w:color="000000"/>
            </w:tcBorders>
            <w:shd w:val="clear" w:color="000000" w:fill="FFFFFF"/>
            <w:hideMark/>
          </w:tcPr>
          <w:p w14:paraId="6D9EAA23"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12 </w:t>
            </w:r>
          </w:p>
        </w:tc>
        <w:tc>
          <w:tcPr>
            <w:tcW w:w="1101" w:type="dxa"/>
            <w:tcBorders>
              <w:top w:val="nil"/>
              <w:left w:val="nil"/>
              <w:bottom w:val="single" w:sz="4" w:space="0" w:color="000000"/>
              <w:right w:val="single" w:sz="4" w:space="0" w:color="000000"/>
            </w:tcBorders>
            <w:shd w:val="clear" w:color="000000" w:fill="FFFFFF"/>
            <w:hideMark/>
          </w:tcPr>
          <w:p w14:paraId="7AF1E1E5"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50.0 </w:t>
            </w:r>
          </w:p>
        </w:tc>
        <w:tc>
          <w:tcPr>
            <w:tcW w:w="990" w:type="dxa"/>
            <w:tcBorders>
              <w:top w:val="nil"/>
              <w:left w:val="nil"/>
              <w:bottom w:val="single" w:sz="4" w:space="0" w:color="000000"/>
              <w:right w:val="single" w:sz="4" w:space="0" w:color="000000"/>
            </w:tcBorders>
            <w:shd w:val="clear" w:color="000000" w:fill="FFFFFF"/>
            <w:hideMark/>
          </w:tcPr>
          <w:p w14:paraId="2C73FEA9"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25.0 </w:t>
            </w:r>
          </w:p>
        </w:tc>
        <w:tc>
          <w:tcPr>
            <w:tcW w:w="990" w:type="dxa"/>
            <w:tcBorders>
              <w:top w:val="nil"/>
              <w:left w:val="nil"/>
              <w:bottom w:val="single" w:sz="4" w:space="0" w:color="000000"/>
              <w:right w:val="single" w:sz="4" w:space="0" w:color="000000"/>
            </w:tcBorders>
            <w:shd w:val="clear" w:color="000000" w:fill="FFFFFF"/>
            <w:hideMark/>
          </w:tcPr>
          <w:p w14:paraId="78FD659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33.3 </w:t>
            </w:r>
          </w:p>
        </w:tc>
        <w:tc>
          <w:tcPr>
            <w:tcW w:w="990" w:type="dxa"/>
            <w:tcBorders>
              <w:top w:val="nil"/>
              <w:left w:val="nil"/>
              <w:bottom w:val="single" w:sz="4" w:space="0" w:color="000000"/>
              <w:right w:val="single" w:sz="4" w:space="0" w:color="000000"/>
            </w:tcBorders>
            <w:shd w:val="clear" w:color="000000" w:fill="FFFFFF"/>
            <w:hideMark/>
          </w:tcPr>
          <w:p w14:paraId="2C2F6E0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auto"/>
            </w:tcBorders>
            <w:shd w:val="clear" w:color="000000" w:fill="FFFFFF"/>
            <w:hideMark/>
          </w:tcPr>
          <w:p w14:paraId="329C0AE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76A8DF5A"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4FC36986"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2005</w:t>
            </w:r>
          </w:p>
        </w:tc>
        <w:tc>
          <w:tcPr>
            <w:tcW w:w="858" w:type="dxa"/>
            <w:tcBorders>
              <w:top w:val="nil"/>
              <w:left w:val="nil"/>
              <w:bottom w:val="single" w:sz="4" w:space="0" w:color="000000"/>
              <w:right w:val="single" w:sz="4" w:space="0" w:color="000000"/>
            </w:tcBorders>
            <w:shd w:val="clear" w:color="000000" w:fill="FFFFFF"/>
            <w:hideMark/>
          </w:tcPr>
          <w:p w14:paraId="16B42295"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7 </w:t>
            </w:r>
          </w:p>
        </w:tc>
        <w:tc>
          <w:tcPr>
            <w:tcW w:w="1101" w:type="dxa"/>
            <w:tcBorders>
              <w:top w:val="nil"/>
              <w:left w:val="nil"/>
              <w:bottom w:val="single" w:sz="4" w:space="0" w:color="000000"/>
              <w:right w:val="single" w:sz="4" w:space="0" w:color="000000"/>
            </w:tcBorders>
            <w:shd w:val="clear" w:color="000000" w:fill="FFFFFF"/>
            <w:hideMark/>
          </w:tcPr>
          <w:p w14:paraId="179F6CFF"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71.4 </w:t>
            </w:r>
          </w:p>
        </w:tc>
        <w:tc>
          <w:tcPr>
            <w:tcW w:w="990" w:type="dxa"/>
            <w:tcBorders>
              <w:top w:val="nil"/>
              <w:left w:val="nil"/>
              <w:bottom w:val="single" w:sz="4" w:space="0" w:color="000000"/>
              <w:right w:val="single" w:sz="4" w:space="0" w:color="000000"/>
            </w:tcBorders>
            <w:shd w:val="clear" w:color="000000" w:fill="FFFFFF"/>
            <w:hideMark/>
          </w:tcPr>
          <w:p w14:paraId="5A25355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57.1 </w:t>
            </w:r>
          </w:p>
        </w:tc>
        <w:tc>
          <w:tcPr>
            <w:tcW w:w="990" w:type="dxa"/>
            <w:tcBorders>
              <w:top w:val="nil"/>
              <w:left w:val="nil"/>
              <w:bottom w:val="single" w:sz="4" w:space="0" w:color="000000"/>
              <w:right w:val="single" w:sz="4" w:space="0" w:color="000000"/>
            </w:tcBorders>
            <w:shd w:val="clear" w:color="000000" w:fill="FFFFFF"/>
            <w:hideMark/>
          </w:tcPr>
          <w:p w14:paraId="607B7DF4"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7C9BDA7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auto"/>
            </w:tcBorders>
            <w:shd w:val="clear" w:color="000000" w:fill="FFFFFF"/>
            <w:hideMark/>
          </w:tcPr>
          <w:p w14:paraId="02183B55"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4E9A8481"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478D77BC"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2006</w:t>
            </w:r>
          </w:p>
        </w:tc>
        <w:tc>
          <w:tcPr>
            <w:tcW w:w="858" w:type="dxa"/>
            <w:tcBorders>
              <w:top w:val="nil"/>
              <w:left w:val="nil"/>
              <w:bottom w:val="single" w:sz="4" w:space="0" w:color="000000"/>
              <w:right w:val="single" w:sz="4" w:space="0" w:color="000000"/>
            </w:tcBorders>
            <w:shd w:val="clear" w:color="000000" w:fill="FFFFFF"/>
            <w:hideMark/>
          </w:tcPr>
          <w:p w14:paraId="1937316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 </w:t>
            </w:r>
          </w:p>
        </w:tc>
        <w:tc>
          <w:tcPr>
            <w:tcW w:w="1101" w:type="dxa"/>
            <w:tcBorders>
              <w:top w:val="nil"/>
              <w:left w:val="nil"/>
              <w:bottom w:val="single" w:sz="4" w:space="0" w:color="000000"/>
              <w:right w:val="single" w:sz="4" w:space="0" w:color="000000"/>
            </w:tcBorders>
            <w:shd w:val="clear" w:color="000000" w:fill="FFFFFF"/>
            <w:hideMark/>
          </w:tcPr>
          <w:p w14:paraId="756F088B"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36.4 </w:t>
            </w:r>
          </w:p>
        </w:tc>
        <w:tc>
          <w:tcPr>
            <w:tcW w:w="990" w:type="dxa"/>
            <w:tcBorders>
              <w:top w:val="nil"/>
              <w:left w:val="nil"/>
              <w:bottom w:val="single" w:sz="4" w:space="0" w:color="000000"/>
              <w:right w:val="single" w:sz="4" w:space="0" w:color="000000"/>
            </w:tcBorders>
            <w:shd w:val="clear" w:color="000000" w:fill="FFFFFF"/>
            <w:hideMark/>
          </w:tcPr>
          <w:p w14:paraId="3FA7AB5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1E640EC8"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7F97C5A6"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auto"/>
            </w:tcBorders>
            <w:shd w:val="clear" w:color="000000" w:fill="FFFFFF"/>
            <w:hideMark/>
          </w:tcPr>
          <w:p w14:paraId="7C867DF1"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67321ACA" w14:textId="77777777" w:rsidTr="00624C90">
        <w:trPr>
          <w:trHeight w:val="260"/>
        </w:trPr>
        <w:tc>
          <w:tcPr>
            <w:tcW w:w="864" w:type="dxa"/>
            <w:tcBorders>
              <w:top w:val="nil"/>
              <w:left w:val="single" w:sz="4" w:space="0" w:color="auto"/>
              <w:bottom w:val="single" w:sz="4" w:space="0" w:color="000000"/>
              <w:right w:val="single" w:sz="4" w:space="0" w:color="000000"/>
            </w:tcBorders>
            <w:shd w:val="clear" w:color="000000" w:fill="FFFFFF"/>
            <w:hideMark/>
          </w:tcPr>
          <w:p w14:paraId="18DA2FBE"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2007</w:t>
            </w:r>
          </w:p>
        </w:tc>
        <w:tc>
          <w:tcPr>
            <w:tcW w:w="858" w:type="dxa"/>
            <w:tcBorders>
              <w:top w:val="nil"/>
              <w:left w:val="nil"/>
              <w:bottom w:val="single" w:sz="4" w:space="0" w:color="000000"/>
              <w:right w:val="single" w:sz="4" w:space="0" w:color="000000"/>
            </w:tcBorders>
            <w:shd w:val="clear" w:color="000000" w:fill="FFFFFF"/>
            <w:hideMark/>
          </w:tcPr>
          <w:p w14:paraId="05664E90"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12 </w:t>
            </w:r>
          </w:p>
        </w:tc>
        <w:tc>
          <w:tcPr>
            <w:tcW w:w="1101" w:type="dxa"/>
            <w:tcBorders>
              <w:top w:val="nil"/>
              <w:left w:val="nil"/>
              <w:bottom w:val="single" w:sz="4" w:space="0" w:color="000000"/>
              <w:right w:val="single" w:sz="4" w:space="0" w:color="000000"/>
            </w:tcBorders>
            <w:shd w:val="clear" w:color="000000" w:fill="FFFFFF"/>
            <w:hideMark/>
          </w:tcPr>
          <w:p w14:paraId="40E0A92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75.0 </w:t>
            </w:r>
          </w:p>
        </w:tc>
        <w:tc>
          <w:tcPr>
            <w:tcW w:w="990" w:type="dxa"/>
            <w:tcBorders>
              <w:top w:val="nil"/>
              <w:left w:val="nil"/>
              <w:bottom w:val="single" w:sz="4" w:space="0" w:color="000000"/>
              <w:right w:val="single" w:sz="4" w:space="0" w:color="000000"/>
            </w:tcBorders>
            <w:shd w:val="clear" w:color="000000" w:fill="FFFFFF"/>
            <w:hideMark/>
          </w:tcPr>
          <w:p w14:paraId="05C70C6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403371DB"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000000"/>
            </w:tcBorders>
            <w:shd w:val="clear" w:color="000000" w:fill="FFFFFF"/>
            <w:hideMark/>
          </w:tcPr>
          <w:p w14:paraId="10A3BF5F"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000000"/>
              <w:right w:val="single" w:sz="4" w:space="0" w:color="auto"/>
            </w:tcBorders>
            <w:shd w:val="clear" w:color="000000" w:fill="FFFFFF"/>
            <w:hideMark/>
          </w:tcPr>
          <w:p w14:paraId="74F146B2"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r>
      <w:tr w:rsidR="005913C1" w:rsidRPr="005913C1" w14:paraId="52296E17" w14:textId="77777777" w:rsidTr="00624C90">
        <w:trPr>
          <w:trHeight w:val="260"/>
        </w:trPr>
        <w:tc>
          <w:tcPr>
            <w:tcW w:w="864" w:type="dxa"/>
            <w:tcBorders>
              <w:top w:val="nil"/>
              <w:left w:val="single" w:sz="4" w:space="0" w:color="auto"/>
              <w:bottom w:val="single" w:sz="4" w:space="0" w:color="auto"/>
              <w:right w:val="single" w:sz="4" w:space="0" w:color="000000"/>
            </w:tcBorders>
            <w:shd w:val="clear" w:color="000000" w:fill="FFFFFF"/>
            <w:hideMark/>
          </w:tcPr>
          <w:p w14:paraId="083AA89A" w14:textId="77777777" w:rsidR="005913C1" w:rsidRPr="005913C1" w:rsidRDefault="005913C1" w:rsidP="00624C90">
            <w:pPr>
              <w:spacing w:after="0"/>
              <w:ind w:left="288"/>
              <w:jc w:val="center"/>
              <w:rPr>
                <w:rFonts w:eastAsia="Times New Roman" w:cs="Times New Roman"/>
                <w:b/>
                <w:bCs/>
                <w:sz w:val="18"/>
                <w:szCs w:val="18"/>
              </w:rPr>
            </w:pPr>
            <w:r w:rsidRPr="005913C1">
              <w:rPr>
                <w:rFonts w:eastAsia="Times New Roman" w:cs="Times New Roman"/>
                <w:b/>
                <w:bCs/>
                <w:sz w:val="18"/>
                <w:szCs w:val="18"/>
              </w:rPr>
              <w:t>2008</w:t>
            </w:r>
          </w:p>
        </w:tc>
        <w:tc>
          <w:tcPr>
            <w:tcW w:w="858" w:type="dxa"/>
            <w:tcBorders>
              <w:top w:val="nil"/>
              <w:left w:val="nil"/>
              <w:bottom w:val="single" w:sz="4" w:space="0" w:color="auto"/>
              <w:right w:val="single" w:sz="4" w:space="0" w:color="000000"/>
            </w:tcBorders>
            <w:shd w:val="clear" w:color="000000" w:fill="FFFFFF"/>
            <w:hideMark/>
          </w:tcPr>
          <w:p w14:paraId="4D62E107"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xml:space="preserve">11 </w:t>
            </w:r>
          </w:p>
        </w:tc>
        <w:tc>
          <w:tcPr>
            <w:tcW w:w="1101" w:type="dxa"/>
            <w:tcBorders>
              <w:top w:val="nil"/>
              <w:left w:val="nil"/>
              <w:bottom w:val="nil"/>
              <w:right w:val="nil"/>
            </w:tcBorders>
            <w:shd w:val="clear" w:color="auto" w:fill="auto"/>
            <w:noWrap/>
            <w:vAlign w:val="bottom"/>
            <w:hideMark/>
          </w:tcPr>
          <w:p w14:paraId="655FB583" w14:textId="77777777" w:rsidR="005913C1" w:rsidRPr="005913C1" w:rsidRDefault="005913C1" w:rsidP="00624C90">
            <w:pPr>
              <w:spacing w:after="0"/>
              <w:ind w:left="288"/>
              <w:rPr>
                <w:rFonts w:ascii="Verdana" w:eastAsia="Times New Roman" w:hAnsi="Verdana" w:cs="Times New Roman"/>
                <w:sz w:val="20"/>
                <w:szCs w:val="20"/>
              </w:rPr>
            </w:pPr>
          </w:p>
        </w:tc>
        <w:tc>
          <w:tcPr>
            <w:tcW w:w="990" w:type="dxa"/>
            <w:tcBorders>
              <w:top w:val="nil"/>
              <w:left w:val="nil"/>
              <w:bottom w:val="single" w:sz="4" w:space="0" w:color="auto"/>
              <w:right w:val="single" w:sz="4" w:space="0" w:color="000000"/>
            </w:tcBorders>
            <w:shd w:val="clear" w:color="000000" w:fill="FFFFFF"/>
            <w:hideMark/>
          </w:tcPr>
          <w:p w14:paraId="23C358FB"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single" w:sz="4" w:space="0" w:color="auto"/>
              <w:right w:val="single" w:sz="4" w:space="0" w:color="000000"/>
            </w:tcBorders>
            <w:shd w:val="clear" w:color="000000" w:fill="FFFFFF"/>
            <w:hideMark/>
          </w:tcPr>
          <w:p w14:paraId="1839485D" w14:textId="77777777" w:rsidR="005913C1" w:rsidRPr="005913C1" w:rsidRDefault="005913C1" w:rsidP="00624C90">
            <w:pPr>
              <w:spacing w:after="0"/>
              <w:ind w:left="288"/>
              <w:jc w:val="right"/>
              <w:rPr>
                <w:rFonts w:eastAsia="Times New Roman" w:cs="Times New Roman"/>
                <w:sz w:val="20"/>
                <w:szCs w:val="20"/>
              </w:rPr>
            </w:pPr>
            <w:r w:rsidRPr="005913C1">
              <w:rPr>
                <w:rFonts w:eastAsia="Times New Roman" w:cs="Times New Roman"/>
                <w:sz w:val="20"/>
                <w:szCs w:val="20"/>
              </w:rPr>
              <w:t> </w:t>
            </w:r>
          </w:p>
        </w:tc>
        <w:tc>
          <w:tcPr>
            <w:tcW w:w="990" w:type="dxa"/>
            <w:tcBorders>
              <w:top w:val="nil"/>
              <w:left w:val="nil"/>
              <w:bottom w:val="nil"/>
              <w:right w:val="nil"/>
            </w:tcBorders>
            <w:shd w:val="clear" w:color="auto" w:fill="auto"/>
            <w:noWrap/>
            <w:vAlign w:val="bottom"/>
            <w:hideMark/>
          </w:tcPr>
          <w:p w14:paraId="6899CD95" w14:textId="77777777" w:rsidR="005913C1" w:rsidRPr="005913C1" w:rsidRDefault="005913C1" w:rsidP="00624C90">
            <w:pPr>
              <w:spacing w:after="0"/>
              <w:ind w:left="288"/>
              <w:rPr>
                <w:rFonts w:ascii="Verdana" w:eastAsia="Times New Roman" w:hAnsi="Verdana" w:cs="Times New Roman"/>
                <w:sz w:val="20"/>
                <w:szCs w:val="20"/>
              </w:rPr>
            </w:pPr>
          </w:p>
        </w:tc>
        <w:tc>
          <w:tcPr>
            <w:tcW w:w="990" w:type="dxa"/>
            <w:tcBorders>
              <w:top w:val="nil"/>
              <w:left w:val="nil"/>
              <w:bottom w:val="nil"/>
              <w:right w:val="nil"/>
            </w:tcBorders>
            <w:shd w:val="clear" w:color="auto" w:fill="auto"/>
            <w:noWrap/>
            <w:vAlign w:val="bottom"/>
            <w:hideMark/>
          </w:tcPr>
          <w:p w14:paraId="6F70B700" w14:textId="77777777" w:rsidR="005913C1" w:rsidRPr="005913C1" w:rsidRDefault="005913C1" w:rsidP="00624C90">
            <w:pPr>
              <w:spacing w:after="0"/>
              <w:ind w:left="288"/>
              <w:rPr>
                <w:rFonts w:ascii="Verdana" w:eastAsia="Times New Roman" w:hAnsi="Verdana" w:cs="Times New Roman"/>
                <w:sz w:val="20"/>
                <w:szCs w:val="20"/>
              </w:rPr>
            </w:pPr>
          </w:p>
        </w:tc>
      </w:tr>
    </w:tbl>
    <w:p w14:paraId="7A3F8BCD" w14:textId="26766897" w:rsidR="00624C90" w:rsidRPr="00063B38" w:rsidRDefault="00624C90" w:rsidP="002B35C0">
      <w:pPr>
        <w:widowControl w:val="0"/>
        <w:autoSpaceDE w:val="0"/>
        <w:autoSpaceDN w:val="0"/>
        <w:adjustRightInd w:val="0"/>
        <w:rPr>
          <w:rFonts w:cs="Times New Roman"/>
          <w:bCs/>
          <w:lang w:bidi="en-US"/>
        </w:rPr>
      </w:pPr>
    </w:p>
    <w:p w14:paraId="3E419362" w14:textId="279725D9" w:rsidR="00624C90" w:rsidRPr="00063B38" w:rsidRDefault="00624C90" w:rsidP="002B35C0">
      <w:pPr>
        <w:widowControl w:val="0"/>
        <w:autoSpaceDE w:val="0"/>
        <w:autoSpaceDN w:val="0"/>
        <w:adjustRightInd w:val="0"/>
        <w:rPr>
          <w:rFonts w:cs="Times New Roman"/>
          <w:bCs/>
          <w:lang w:bidi="en-US"/>
        </w:rPr>
      </w:pPr>
      <w:r w:rsidRPr="00063B38">
        <w:rPr>
          <w:rFonts w:cs="Times New Roman"/>
          <w:bCs/>
          <w:lang w:bidi="en-US"/>
        </w:rPr>
        <w:t>Here is a corresponding table for the University as a whole:</w:t>
      </w:r>
    </w:p>
    <w:p w14:paraId="0298AECB" w14:textId="77777777" w:rsidR="00624C90" w:rsidRDefault="00624C90" w:rsidP="002B35C0">
      <w:pPr>
        <w:widowControl w:val="0"/>
        <w:autoSpaceDE w:val="0"/>
        <w:autoSpaceDN w:val="0"/>
        <w:adjustRightInd w:val="0"/>
        <w:rPr>
          <w:rFonts w:cs="Times New Roman"/>
          <w:b/>
          <w:bCs/>
          <w:lang w:bidi="en-US"/>
        </w:rPr>
      </w:pPr>
      <w:r>
        <w:rPr>
          <w:rFonts w:cs="Times New Roman"/>
          <w:b/>
          <w:bCs/>
          <w:lang w:bidi="en-US"/>
        </w:rPr>
        <w:tab/>
      </w:r>
    </w:p>
    <w:tbl>
      <w:tblPr>
        <w:tblW w:w="9760" w:type="dxa"/>
        <w:tblInd w:w="103" w:type="dxa"/>
        <w:tblLook w:val="04A0" w:firstRow="1" w:lastRow="0" w:firstColumn="1" w:lastColumn="0" w:noHBand="0" w:noVBand="1"/>
      </w:tblPr>
      <w:tblGrid>
        <w:gridCol w:w="1060"/>
        <w:gridCol w:w="580"/>
        <w:gridCol w:w="580"/>
        <w:gridCol w:w="580"/>
        <w:gridCol w:w="580"/>
        <w:gridCol w:w="580"/>
        <w:gridCol w:w="580"/>
        <w:gridCol w:w="580"/>
        <w:gridCol w:w="580"/>
        <w:gridCol w:w="580"/>
        <w:gridCol w:w="580"/>
        <w:gridCol w:w="580"/>
        <w:gridCol w:w="580"/>
        <w:gridCol w:w="580"/>
        <w:gridCol w:w="580"/>
        <w:gridCol w:w="580"/>
      </w:tblGrid>
      <w:tr w:rsidR="00624C90" w:rsidRPr="00624C90" w14:paraId="1D00A9C3" w14:textId="77777777" w:rsidTr="00624C90">
        <w:trPr>
          <w:trHeight w:val="460"/>
        </w:trPr>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67663D5"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Fall</w:t>
            </w:r>
            <w:r w:rsidRPr="00624C90">
              <w:rPr>
                <w:rFonts w:eastAsia="Times New Roman" w:cs="Times New Roman"/>
                <w:b/>
                <w:bCs/>
                <w:color w:val="000000"/>
                <w:sz w:val="18"/>
                <w:szCs w:val="18"/>
              </w:rPr>
              <w:br/>
              <w:t>Cohort</w:t>
            </w:r>
          </w:p>
        </w:tc>
        <w:tc>
          <w:tcPr>
            <w:tcW w:w="580" w:type="dxa"/>
            <w:tcBorders>
              <w:top w:val="single" w:sz="4" w:space="0" w:color="000000"/>
              <w:left w:val="nil"/>
              <w:bottom w:val="single" w:sz="4" w:space="0" w:color="000000"/>
              <w:right w:val="single" w:sz="4" w:space="0" w:color="000000"/>
            </w:tcBorders>
            <w:shd w:val="clear" w:color="000000" w:fill="FFFFFF"/>
            <w:hideMark/>
          </w:tcPr>
          <w:p w14:paraId="76E0C429"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Yr1</w:t>
            </w:r>
            <w:r w:rsidRPr="00624C90">
              <w:rPr>
                <w:rFonts w:eastAsia="Times New Roman" w:cs="Times New Roman"/>
                <w:b/>
                <w:bCs/>
                <w:color w:val="000000"/>
                <w:sz w:val="18"/>
                <w:szCs w:val="18"/>
              </w:rPr>
              <w:br/>
              <w:t>Fall</w:t>
            </w:r>
          </w:p>
        </w:tc>
        <w:tc>
          <w:tcPr>
            <w:tcW w:w="1160" w:type="dxa"/>
            <w:gridSpan w:val="2"/>
            <w:tcBorders>
              <w:top w:val="single" w:sz="4" w:space="0" w:color="000000"/>
              <w:left w:val="nil"/>
              <w:bottom w:val="single" w:sz="4" w:space="0" w:color="000000"/>
              <w:right w:val="single" w:sz="4" w:space="0" w:color="000000"/>
            </w:tcBorders>
            <w:shd w:val="clear" w:color="000000" w:fill="FFFFFF"/>
            <w:vAlign w:val="bottom"/>
            <w:hideMark/>
          </w:tcPr>
          <w:p w14:paraId="27D24B50"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Yr2 Fall</w:t>
            </w:r>
          </w:p>
        </w:tc>
        <w:tc>
          <w:tcPr>
            <w:tcW w:w="1160" w:type="dxa"/>
            <w:gridSpan w:val="2"/>
            <w:tcBorders>
              <w:top w:val="single" w:sz="4" w:space="0" w:color="000000"/>
              <w:left w:val="nil"/>
              <w:bottom w:val="single" w:sz="4" w:space="0" w:color="000000"/>
              <w:right w:val="single" w:sz="4" w:space="0" w:color="000000"/>
            </w:tcBorders>
            <w:shd w:val="clear" w:color="000000" w:fill="FFFFFF"/>
            <w:vAlign w:val="bottom"/>
            <w:hideMark/>
          </w:tcPr>
          <w:p w14:paraId="499FFDA0"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Yr3 Fall</w:t>
            </w:r>
          </w:p>
        </w:tc>
        <w:tc>
          <w:tcPr>
            <w:tcW w:w="1160" w:type="dxa"/>
            <w:gridSpan w:val="2"/>
            <w:tcBorders>
              <w:top w:val="single" w:sz="4" w:space="0" w:color="000000"/>
              <w:left w:val="nil"/>
              <w:bottom w:val="single" w:sz="4" w:space="0" w:color="000000"/>
              <w:right w:val="single" w:sz="4" w:space="0" w:color="000000"/>
            </w:tcBorders>
            <w:shd w:val="clear" w:color="000000" w:fill="FFFFFF"/>
            <w:vAlign w:val="bottom"/>
            <w:hideMark/>
          </w:tcPr>
          <w:p w14:paraId="19D1BA7E"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Yr4 Fall</w:t>
            </w:r>
          </w:p>
        </w:tc>
        <w:tc>
          <w:tcPr>
            <w:tcW w:w="1160" w:type="dxa"/>
            <w:gridSpan w:val="2"/>
            <w:tcBorders>
              <w:top w:val="single" w:sz="4" w:space="0" w:color="000000"/>
              <w:left w:val="nil"/>
              <w:bottom w:val="single" w:sz="4" w:space="0" w:color="000000"/>
              <w:right w:val="single" w:sz="4" w:space="0" w:color="000000"/>
            </w:tcBorders>
            <w:shd w:val="clear" w:color="000000" w:fill="FFFFFF"/>
            <w:hideMark/>
          </w:tcPr>
          <w:p w14:paraId="1DEC45AC"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Grad</w:t>
            </w:r>
            <w:r w:rsidRPr="00624C90">
              <w:rPr>
                <w:rFonts w:eastAsia="Times New Roman" w:cs="Times New Roman"/>
                <w:b/>
                <w:bCs/>
                <w:color w:val="000000"/>
                <w:sz w:val="18"/>
                <w:szCs w:val="18"/>
              </w:rPr>
              <w:br/>
              <w:t>Year 4</w:t>
            </w:r>
          </w:p>
        </w:tc>
        <w:tc>
          <w:tcPr>
            <w:tcW w:w="1160" w:type="dxa"/>
            <w:gridSpan w:val="2"/>
            <w:tcBorders>
              <w:top w:val="single" w:sz="4" w:space="0" w:color="000000"/>
              <w:left w:val="nil"/>
              <w:bottom w:val="single" w:sz="4" w:space="0" w:color="000000"/>
              <w:right w:val="single" w:sz="4" w:space="0" w:color="000000"/>
            </w:tcBorders>
            <w:shd w:val="clear" w:color="000000" w:fill="FFFFFF"/>
            <w:hideMark/>
          </w:tcPr>
          <w:p w14:paraId="0C399F6B"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Grad</w:t>
            </w:r>
            <w:r w:rsidRPr="00624C90">
              <w:rPr>
                <w:rFonts w:eastAsia="Times New Roman" w:cs="Times New Roman"/>
                <w:b/>
                <w:bCs/>
                <w:color w:val="000000"/>
                <w:sz w:val="18"/>
                <w:szCs w:val="18"/>
              </w:rPr>
              <w:br/>
              <w:t>Year 5</w:t>
            </w:r>
          </w:p>
        </w:tc>
        <w:tc>
          <w:tcPr>
            <w:tcW w:w="1160" w:type="dxa"/>
            <w:gridSpan w:val="2"/>
            <w:tcBorders>
              <w:top w:val="single" w:sz="4" w:space="0" w:color="000000"/>
              <w:left w:val="nil"/>
              <w:bottom w:val="single" w:sz="4" w:space="0" w:color="000000"/>
              <w:right w:val="single" w:sz="4" w:space="0" w:color="000000"/>
            </w:tcBorders>
            <w:shd w:val="clear" w:color="000000" w:fill="FFFFFF"/>
            <w:hideMark/>
          </w:tcPr>
          <w:p w14:paraId="19A58DBC"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Grad</w:t>
            </w:r>
            <w:r w:rsidRPr="00624C90">
              <w:rPr>
                <w:rFonts w:eastAsia="Times New Roman" w:cs="Times New Roman"/>
                <w:b/>
                <w:bCs/>
                <w:color w:val="000000"/>
                <w:sz w:val="18"/>
                <w:szCs w:val="18"/>
              </w:rPr>
              <w:br/>
              <w:t>Year 6</w:t>
            </w:r>
          </w:p>
        </w:tc>
        <w:tc>
          <w:tcPr>
            <w:tcW w:w="1160" w:type="dxa"/>
            <w:gridSpan w:val="2"/>
            <w:tcBorders>
              <w:top w:val="single" w:sz="4" w:space="0" w:color="000000"/>
              <w:left w:val="nil"/>
              <w:bottom w:val="single" w:sz="4" w:space="0" w:color="000000"/>
              <w:right w:val="single" w:sz="4" w:space="0" w:color="000000"/>
            </w:tcBorders>
            <w:shd w:val="clear" w:color="000000" w:fill="FFFFFF"/>
            <w:hideMark/>
          </w:tcPr>
          <w:p w14:paraId="7F3B322B"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Grad</w:t>
            </w:r>
            <w:r w:rsidRPr="00624C90">
              <w:rPr>
                <w:rFonts w:eastAsia="Times New Roman" w:cs="Times New Roman"/>
                <w:b/>
                <w:bCs/>
                <w:color w:val="000000"/>
                <w:sz w:val="18"/>
                <w:szCs w:val="18"/>
              </w:rPr>
              <w:br/>
              <w:t>Year 7</w:t>
            </w:r>
          </w:p>
        </w:tc>
      </w:tr>
      <w:tr w:rsidR="00624C90" w:rsidRPr="00624C90" w14:paraId="1A5CDFCA" w14:textId="77777777" w:rsidTr="00624C90">
        <w:trPr>
          <w:trHeight w:val="24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3D7D6758" w14:textId="77777777" w:rsidR="00624C90" w:rsidRPr="00624C90" w:rsidRDefault="00624C90" w:rsidP="00624C90">
            <w:pPr>
              <w:spacing w:after="0"/>
              <w:rPr>
                <w:rFonts w:eastAsia="Times New Roman" w:cs="Times New Roman"/>
                <w:b/>
                <w:bCs/>
                <w:color w:val="000000"/>
                <w:sz w:val="18"/>
                <w:szCs w:val="18"/>
              </w:rPr>
            </w:pPr>
          </w:p>
        </w:tc>
        <w:tc>
          <w:tcPr>
            <w:tcW w:w="580" w:type="dxa"/>
            <w:tcBorders>
              <w:top w:val="nil"/>
              <w:left w:val="nil"/>
              <w:bottom w:val="single" w:sz="4" w:space="0" w:color="000000"/>
              <w:right w:val="single" w:sz="4" w:space="0" w:color="000000"/>
            </w:tcBorders>
            <w:shd w:val="clear" w:color="000000" w:fill="FFFFFF"/>
            <w:hideMark/>
          </w:tcPr>
          <w:p w14:paraId="0EF27C14"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078ECE55"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0C8E35CD"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46B29F50"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4D968F7C"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240B7691"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66D06F71"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655028ED"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4F3EF4FF"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3D49BFDE"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51526A55"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61C6320B"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0B7AB0CF"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c>
          <w:tcPr>
            <w:tcW w:w="580" w:type="dxa"/>
            <w:tcBorders>
              <w:top w:val="nil"/>
              <w:left w:val="nil"/>
              <w:bottom w:val="single" w:sz="4" w:space="0" w:color="000000"/>
              <w:right w:val="single" w:sz="4" w:space="0" w:color="000000"/>
            </w:tcBorders>
            <w:shd w:val="clear" w:color="000000" w:fill="FFFFFF"/>
            <w:hideMark/>
          </w:tcPr>
          <w:p w14:paraId="7CDD9C62"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N</w:t>
            </w:r>
          </w:p>
        </w:tc>
        <w:tc>
          <w:tcPr>
            <w:tcW w:w="580" w:type="dxa"/>
            <w:tcBorders>
              <w:top w:val="nil"/>
              <w:left w:val="nil"/>
              <w:bottom w:val="single" w:sz="4" w:space="0" w:color="000000"/>
              <w:right w:val="single" w:sz="4" w:space="0" w:color="000000"/>
            </w:tcBorders>
            <w:shd w:val="clear" w:color="000000" w:fill="FFFFFF"/>
            <w:hideMark/>
          </w:tcPr>
          <w:p w14:paraId="5CC55BBA" w14:textId="77777777" w:rsidR="00624C90" w:rsidRPr="00624C90" w:rsidRDefault="00624C90" w:rsidP="00624C90">
            <w:pPr>
              <w:spacing w:after="0"/>
              <w:jc w:val="center"/>
              <w:rPr>
                <w:rFonts w:eastAsia="Times New Roman" w:cs="Times New Roman"/>
                <w:b/>
                <w:bCs/>
                <w:color w:val="000000"/>
                <w:sz w:val="18"/>
                <w:szCs w:val="18"/>
              </w:rPr>
            </w:pPr>
            <w:r w:rsidRPr="00624C90">
              <w:rPr>
                <w:rFonts w:eastAsia="Times New Roman" w:cs="Times New Roman"/>
                <w:b/>
                <w:bCs/>
                <w:color w:val="000000"/>
                <w:sz w:val="18"/>
                <w:szCs w:val="18"/>
              </w:rPr>
              <w:t>%</w:t>
            </w:r>
          </w:p>
        </w:tc>
      </w:tr>
      <w:tr w:rsidR="00624C90" w:rsidRPr="00624C90" w14:paraId="671206EB"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78020D77"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1990</w:t>
            </w:r>
          </w:p>
        </w:tc>
        <w:tc>
          <w:tcPr>
            <w:tcW w:w="580" w:type="dxa"/>
            <w:tcBorders>
              <w:top w:val="nil"/>
              <w:left w:val="nil"/>
              <w:bottom w:val="single" w:sz="4" w:space="0" w:color="000000"/>
              <w:right w:val="single" w:sz="4" w:space="0" w:color="000000"/>
            </w:tcBorders>
            <w:shd w:val="clear" w:color="000000" w:fill="FFFFFF"/>
            <w:hideMark/>
          </w:tcPr>
          <w:p w14:paraId="01CB7A3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311 </w:t>
            </w:r>
          </w:p>
        </w:tc>
        <w:tc>
          <w:tcPr>
            <w:tcW w:w="580" w:type="dxa"/>
            <w:tcBorders>
              <w:top w:val="nil"/>
              <w:left w:val="nil"/>
              <w:bottom w:val="single" w:sz="4" w:space="0" w:color="000000"/>
              <w:right w:val="single" w:sz="4" w:space="0" w:color="000000"/>
            </w:tcBorders>
            <w:shd w:val="clear" w:color="000000" w:fill="FFFFFF"/>
            <w:hideMark/>
          </w:tcPr>
          <w:p w14:paraId="761BECF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235 </w:t>
            </w:r>
          </w:p>
        </w:tc>
        <w:tc>
          <w:tcPr>
            <w:tcW w:w="580" w:type="dxa"/>
            <w:tcBorders>
              <w:top w:val="nil"/>
              <w:left w:val="nil"/>
              <w:bottom w:val="single" w:sz="4" w:space="0" w:color="000000"/>
              <w:right w:val="single" w:sz="4" w:space="0" w:color="000000"/>
            </w:tcBorders>
            <w:shd w:val="clear" w:color="000000" w:fill="FFFFFF"/>
            <w:hideMark/>
          </w:tcPr>
          <w:p w14:paraId="285F866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75.6 </w:t>
            </w:r>
          </w:p>
        </w:tc>
        <w:tc>
          <w:tcPr>
            <w:tcW w:w="580" w:type="dxa"/>
            <w:tcBorders>
              <w:top w:val="nil"/>
              <w:left w:val="nil"/>
              <w:bottom w:val="single" w:sz="4" w:space="0" w:color="000000"/>
              <w:right w:val="single" w:sz="4" w:space="0" w:color="000000"/>
            </w:tcBorders>
            <w:shd w:val="clear" w:color="000000" w:fill="FFFFFF"/>
            <w:hideMark/>
          </w:tcPr>
          <w:p w14:paraId="73B4A5F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194 </w:t>
            </w:r>
          </w:p>
        </w:tc>
        <w:tc>
          <w:tcPr>
            <w:tcW w:w="580" w:type="dxa"/>
            <w:tcBorders>
              <w:top w:val="nil"/>
              <w:left w:val="nil"/>
              <w:bottom w:val="single" w:sz="4" w:space="0" w:color="000000"/>
              <w:right w:val="single" w:sz="4" w:space="0" w:color="000000"/>
            </w:tcBorders>
            <w:shd w:val="clear" w:color="000000" w:fill="FFFFFF"/>
            <w:hideMark/>
          </w:tcPr>
          <w:p w14:paraId="7450C30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62.4 </w:t>
            </w:r>
          </w:p>
        </w:tc>
        <w:tc>
          <w:tcPr>
            <w:tcW w:w="580" w:type="dxa"/>
            <w:tcBorders>
              <w:top w:val="nil"/>
              <w:left w:val="nil"/>
              <w:bottom w:val="single" w:sz="4" w:space="0" w:color="000000"/>
              <w:right w:val="single" w:sz="4" w:space="0" w:color="000000"/>
            </w:tcBorders>
            <w:shd w:val="clear" w:color="000000" w:fill="FFFFFF"/>
            <w:hideMark/>
          </w:tcPr>
          <w:p w14:paraId="595802D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164 </w:t>
            </w:r>
          </w:p>
        </w:tc>
        <w:tc>
          <w:tcPr>
            <w:tcW w:w="580" w:type="dxa"/>
            <w:tcBorders>
              <w:top w:val="nil"/>
              <w:left w:val="nil"/>
              <w:bottom w:val="single" w:sz="4" w:space="0" w:color="000000"/>
              <w:right w:val="single" w:sz="4" w:space="0" w:color="000000"/>
            </w:tcBorders>
            <w:shd w:val="clear" w:color="000000" w:fill="FFFFFF"/>
            <w:hideMark/>
          </w:tcPr>
          <w:p w14:paraId="2072F88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52.7 </w:t>
            </w:r>
          </w:p>
        </w:tc>
        <w:tc>
          <w:tcPr>
            <w:tcW w:w="580" w:type="dxa"/>
            <w:tcBorders>
              <w:top w:val="nil"/>
              <w:left w:val="nil"/>
              <w:bottom w:val="single" w:sz="4" w:space="0" w:color="000000"/>
              <w:right w:val="single" w:sz="4" w:space="0" w:color="000000"/>
            </w:tcBorders>
            <w:shd w:val="clear" w:color="000000" w:fill="FFFFFF"/>
            <w:hideMark/>
          </w:tcPr>
          <w:p w14:paraId="75B64DB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40 </w:t>
            </w:r>
          </w:p>
        </w:tc>
        <w:tc>
          <w:tcPr>
            <w:tcW w:w="580" w:type="dxa"/>
            <w:tcBorders>
              <w:top w:val="nil"/>
              <w:left w:val="nil"/>
              <w:bottom w:val="single" w:sz="4" w:space="0" w:color="000000"/>
              <w:right w:val="single" w:sz="4" w:space="0" w:color="000000"/>
            </w:tcBorders>
            <w:shd w:val="clear" w:color="000000" w:fill="FFFFFF"/>
            <w:hideMark/>
          </w:tcPr>
          <w:p w14:paraId="6DD0D93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12.9 </w:t>
            </w:r>
          </w:p>
        </w:tc>
        <w:tc>
          <w:tcPr>
            <w:tcW w:w="580" w:type="dxa"/>
            <w:tcBorders>
              <w:top w:val="nil"/>
              <w:left w:val="nil"/>
              <w:bottom w:val="single" w:sz="4" w:space="0" w:color="000000"/>
              <w:right w:val="single" w:sz="4" w:space="0" w:color="000000"/>
            </w:tcBorders>
            <w:shd w:val="clear" w:color="000000" w:fill="FFFFFF"/>
            <w:hideMark/>
          </w:tcPr>
          <w:p w14:paraId="002A34E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104 </w:t>
            </w:r>
          </w:p>
        </w:tc>
        <w:tc>
          <w:tcPr>
            <w:tcW w:w="580" w:type="dxa"/>
            <w:tcBorders>
              <w:top w:val="nil"/>
              <w:left w:val="nil"/>
              <w:bottom w:val="single" w:sz="4" w:space="0" w:color="000000"/>
              <w:right w:val="single" w:sz="4" w:space="0" w:color="000000"/>
            </w:tcBorders>
            <w:shd w:val="clear" w:color="000000" w:fill="FFFFFF"/>
            <w:hideMark/>
          </w:tcPr>
          <w:p w14:paraId="6E3C499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33.4 </w:t>
            </w:r>
          </w:p>
        </w:tc>
        <w:tc>
          <w:tcPr>
            <w:tcW w:w="580" w:type="dxa"/>
            <w:tcBorders>
              <w:top w:val="nil"/>
              <w:left w:val="nil"/>
              <w:bottom w:val="single" w:sz="4" w:space="0" w:color="000000"/>
              <w:right w:val="single" w:sz="4" w:space="0" w:color="000000"/>
            </w:tcBorders>
            <w:shd w:val="clear" w:color="000000" w:fill="FFFFFF"/>
            <w:hideMark/>
          </w:tcPr>
          <w:p w14:paraId="19E1527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134 </w:t>
            </w:r>
          </w:p>
        </w:tc>
        <w:tc>
          <w:tcPr>
            <w:tcW w:w="580" w:type="dxa"/>
            <w:tcBorders>
              <w:top w:val="nil"/>
              <w:left w:val="nil"/>
              <w:bottom w:val="single" w:sz="4" w:space="0" w:color="000000"/>
              <w:right w:val="single" w:sz="4" w:space="0" w:color="000000"/>
            </w:tcBorders>
            <w:shd w:val="clear" w:color="000000" w:fill="FFFFFF"/>
            <w:hideMark/>
          </w:tcPr>
          <w:p w14:paraId="7424C70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43.1 </w:t>
            </w:r>
          </w:p>
        </w:tc>
        <w:tc>
          <w:tcPr>
            <w:tcW w:w="580" w:type="dxa"/>
            <w:tcBorders>
              <w:top w:val="nil"/>
              <w:left w:val="nil"/>
              <w:bottom w:val="single" w:sz="4" w:space="0" w:color="000000"/>
              <w:right w:val="single" w:sz="4" w:space="0" w:color="000000"/>
            </w:tcBorders>
            <w:shd w:val="clear" w:color="000000" w:fill="FFFFFF"/>
            <w:hideMark/>
          </w:tcPr>
          <w:p w14:paraId="41F4AC7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140 </w:t>
            </w:r>
          </w:p>
        </w:tc>
        <w:tc>
          <w:tcPr>
            <w:tcW w:w="580" w:type="dxa"/>
            <w:tcBorders>
              <w:top w:val="nil"/>
              <w:left w:val="nil"/>
              <w:bottom w:val="single" w:sz="4" w:space="0" w:color="000000"/>
              <w:right w:val="single" w:sz="4" w:space="0" w:color="000000"/>
            </w:tcBorders>
            <w:shd w:val="clear" w:color="000000" w:fill="FFFFFF"/>
            <w:hideMark/>
          </w:tcPr>
          <w:p w14:paraId="628A19F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45.0 </w:t>
            </w:r>
          </w:p>
        </w:tc>
      </w:tr>
      <w:tr w:rsidR="00624C90" w:rsidRPr="00624C90" w14:paraId="140462B9"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39A05371"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1991</w:t>
            </w:r>
          </w:p>
        </w:tc>
        <w:tc>
          <w:tcPr>
            <w:tcW w:w="580" w:type="dxa"/>
            <w:tcBorders>
              <w:top w:val="nil"/>
              <w:left w:val="nil"/>
              <w:bottom w:val="single" w:sz="4" w:space="0" w:color="000000"/>
              <w:right w:val="single" w:sz="4" w:space="0" w:color="000000"/>
            </w:tcBorders>
            <w:shd w:val="clear" w:color="000000" w:fill="FFFFFF"/>
            <w:hideMark/>
          </w:tcPr>
          <w:p w14:paraId="56ADE95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273 </w:t>
            </w:r>
          </w:p>
        </w:tc>
        <w:tc>
          <w:tcPr>
            <w:tcW w:w="580" w:type="dxa"/>
            <w:tcBorders>
              <w:top w:val="nil"/>
              <w:left w:val="nil"/>
              <w:bottom w:val="single" w:sz="4" w:space="0" w:color="000000"/>
              <w:right w:val="single" w:sz="4" w:space="0" w:color="000000"/>
            </w:tcBorders>
            <w:shd w:val="clear" w:color="000000" w:fill="FFFFFF"/>
            <w:hideMark/>
          </w:tcPr>
          <w:p w14:paraId="68DEBAC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210 </w:t>
            </w:r>
          </w:p>
        </w:tc>
        <w:tc>
          <w:tcPr>
            <w:tcW w:w="580" w:type="dxa"/>
            <w:tcBorders>
              <w:top w:val="nil"/>
              <w:left w:val="nil"/>
              <w:bottom w:val="single" w:sz="4" w:space="0" w:color="000000"/>
              <w:right w:val="single" w:sz="4" w:space="0" w:color="000000"/>
            </w:tcBorders>
            <w:shd w:val="clear" w:color="000000" w:fill="FFFFFF"/>
            <w:hideMark/>
          </w:tcPr>
          <w:p w14:paraId="43AF3E6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76.9 </w:t>
            </w:r>
          </w:p>
        </w:tc>
        <w:tc>
          <w:tcPr>
            <w:tcW w:w="580" w:type="dxa"/>
            <w:tcBorders>
              <w:top w:val="nil"/>
              <w:left w:val="nil"/>
              <w:bottom w:val="single" w:sz="4" w:space="0" w:color="000000"/>
              <w:right w:val="single" w:sz="4" w:space="0" w:color="000000"/>
            </w:tcBorders>
            <w:shd w:val="clear" w:color="000000" w:fill="FFFFFF"/>
            <w:hideMark/>
          </w:tcPr>
          <w:p w14:paraId="34F9C96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170 </w:t>
            </w:r>
          </w:p>
        </w:tc>
        <w:tc>
          <w:tcPr>
            <w:tcW w:w="580" w:type="dxa"/>
            <w:tcBorders>
              <w:top w:val="nil"/>
              <w:left w:val="nil"/>
              <w:bottom w:val="single" w:sz="4" w:space="0" w:color="000000"/>
              <w:right w:val="single" w:sz="4" w:space="0" w:color="000000"/>
            </w:tcBorders>
            <w:shd w:val="clear" w:color="000000" w:fill="FFFFFF"/>
            <w:hideMark/>
          </w:tcPr>
          <w:p w14:paraId="6DB0B2B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62.3 </w:t>
            </w:r>
          </w:p>
        </w:tc>
        <w:tc>
          <w:tcPr>
            <w:tcW w:w="580" w:type="dxa"/>
            <w:tcBorders>
              <w:top w:val="nil"/>
              <w:left w:val="nil"/>
              <w:bottom w:val="single" w:sz="4" w:space="0" w:color="000000"/>
              <w:right w:val="single" w:sz="4" w:space="0" w:color="000000"/>
            </w:tcBorders>
            <w:shd w:val="clear" w:color="000000" w:fill="FFFFFF"/>
            <w:hideMark/>
          </w:tcPr>
          <w:p w14:paraId="2EC5BE3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158 </w:t>
            </w:r>
          </w:p>
        </w:tc>
        <w:tc>
          <w:tcPr>
            <w:tcW w:w="580" w:type="dxa"/>
            <w:tcBorders>
              <w:top w:val="nil"/>
              <w:left w:val="nil"/>
              <w:bottom w:val="single" w:sz="4" w:space="0" w:color="000000"/>
              <w:right w:val="single" w:sz="4" w:space="0" w:color="000000"/>
            </w:tcBorders>
            <w:shd w:val="clear" w:color="000000" w:fill="FFFFFF"/>
            <w:hideMark/>
          </w:tcPr>
          <w:p w14:paraId="731F682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57.9 </w:t>
            </w:r>
          </w:p>
        </w:tc>
        <w:tc>
          <w:tcPr>
            <w:tcW w:w="580" w:type="dxa"/>
            <w:tcBorders>
              <w:top w:val="nil"/>
              <w:left w:val="nil"/>
              <w:bottom w:val="single" w:sz="4" w:space="0" w:color="000000"/>
              <w:right w:val="single" w:sz="4" w:space="0" w:color="000000"/>
            </w:tcBorders>
            <w:shd w:val="clear" w:color="000000" w:fill="FFFFFF"/>
            <w:hideMark/>
          </w:tcPr>
          <w:p w14:paraId="16EB52A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39 </w:t>
            </w:r>
          </w:p>
        </w:tc>
        <w:tc>
          <w:tcPr>
            <w:tcW w:w="580" w:type="dxa"/>
            <w:tcBorders>
              <w:top w:val="nil"/>
              <w:left w:val="nil"/>
              <w:bottom w:val="single" w:sz="4" w:space="0" w:color="000000"/>
              <w:right w:val="single" w:sz="4" w:space="0" w:color="000000"/>
            </w:tcBorders>
            <w:shd w:val="clear" w:color="000000" w:fill="FFFFFF"/>
            <w:hideMark/>
          </w:tcPr>
          <w:p w14:paraId="5CCF547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14.3 </w:t>
            </w:r>
          </w:p>
        </w:tc>
        <w:tc>
          <w:tcPr>
            <w:tcW w:w="580" w:type="dxa"/>
            <w:tcBorders>
              <w:top w:val="nil"/>
              <w:left w:val="nil"/>
              <w:bottom w:val="single" w:sz="4" w:space="0" w:color="000000"/>
              <w:right w:val="single" w:sz="4" w:space="0" w:color="000000"/>
            </w:tcBorders>
            <w:shd w:val="clear" w:color="000000" w:fill="FFFFFF"/>
            <w:hideMark/>
          </w:tcPr>
          <w:p w14:paraId="18E7699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95 </w:t>
            </w:r>
          </w:p>
        </w:tc>
        <w:tc>
          <w:tcPr>
            <w:tcW w:w="580" w:type="dxa"/>
            <w:tcBorders>
              <w:top w:val="nil"/>
              <w:left w:val="nil"/>
              <w:bottom w:val="single" w:sz="4" w:space="0" w:color="000000"/>
              <w:right w:val="single" w:sz="4" w:space="0" w:color="000000"/>
            </w:tcBorders>
            <w:shd w:val="clear" w:color="000000" w:fill="FFFFFF"/>
            <w:hideMark/>
          </w:tcPr>
          <w:p w14:paraId="00CA86F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34.8 </w:t>
            </w:r>
          </w:p>
        </w:tc>
        <w:tc>
          <w:tcPr>
            <w:tcW w:w="580" w:type="dxa"/>
            <w:tcBorders>
              <w:top w:val="nil"/>
              <w:left w:val="nil"/>
              <w:bottom w:val="single" w:sz="4" w:space="0" w:color="000000"/>
              <w:right w:val="single" w:sz="4" w:space="0" w:color="000000"/>
            </w:tcBorders>
            <w:shd w:val="clear" w:color="000000" w:fill="FFFFFF"/>
            <w:hideMark/>
          </w:tcPr>
          <w:p w14:paraId="74A8AC0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122 </w:t>
            </w:r>
          </w:p>
        </w:tc>
        <w:tc>
          <w:tcPr>
            <w:tcW w:w="580" w:type="dxa"/>
            <w:tcBorders>
              <w:top w:val="nil"/>
              <w:left w:val="nil"/>
              <w:bottom w:val="single" w:sz="4" w:space="0" w:color="000000"/>
              <w:right w:val="single" w:sz="4" w:space="0" w:color="000000"/>
            </w:tcBorders>
            <w:shd w:val="clear" w:color="000000" w:fill="FFFFFF"/>
            <w:hideMark/>
          </w:tcPr>
          <w:p w14:paraId="05DBD9B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44.7 </w:t>
            </w:r>
          </w:p>
        </w:tc>
        <w:tc>
          <w:tcPr>
            <w:tcW w:w="580" w:type="dxa"/>
            <w:tcBorders>
              <w:top w:val="nil"/>
              <w:left w:val="nil"/>
              <w:bottom w:val="single" w:sz="4" w:space="0" w:color="000000"/>
              <w:right w:val="single" w:sz="4" w:space="0" w:color="000000"/>
            </w:tcBorders>
            <w:shd w:val="clear" w:color="000000" w:fill="FFFFFF"/>
            <w:hideMark/>
          </w:tcPr>
          <w:p w14:paraId="5E3C12C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132 </w:t>
            </w:r>
          </w:p>
        </w:tc>
        <w:tc>
          <w:tcPr>
            <w:tcW w:w="580" w:type="dxa"/>
            <w:tcBorders>
              <w:top w:val="nil"/>
              <w:left w:val="nil"/>
              <w:bottom w:val="single" w:sz="4" w:space="0" w:color="000000"/>
              <w:right w:val="single" w:sz="4" w:space="0" w:color="000000"/>
            </w:tcBorders>
            <w:shd w:val="clear" w:color="000000" w:fill="FFFFFF"/>
            <w:hideMark/>
          </w:tcPr>
          <w:p w14:paraId="41A9393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48.4 </w:t>
            </w:r>
          </w:p>
        </w:tc>
      </w:tr>
      <w:tr w:rsidR="00624C90" w:rsidRPr="00624C90" w14:paraId="6B61FD31"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074C1D17"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1992</w:t>
            </w:r>
          </w:p>
        </w:tc>
        <w:tc>
          <w:tcPr>
            <w:tcW w:w="580" w:type="dxa"/>
            <w:tcBorders>
              <w:top w:val="nil"/>
              <w:left w:val="nil"/>
              <w:bottom w:val="single" w:sz="4" w:space="0" w:color="000000"/>
              <w:right w:val="single" w:sz="4" w:space="0" w:color="000000"/>
            </w:tcBorders>
            <w:shd w:val="clear" w:color="000000" w:fill="FFFFFF"/>
            <w:hideMark/>
          </w:tcPr>
          <w:p w14:paraId="0E04B29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307 </w:t>
            </w:r>
          </w:p>
        </w:tc>
        <w:tc>
          <w:tcPr>
            <w:tcW w:w="580" w:type="dxa"/>
            <w:tcBorders>
              <w:top w:val="nil"/>
              <w:left w:val="nil"/>
              <w:bottom w:val="single" w:sz="4" w:space="0" w:color="000000"/>
              <w:right w:val="single" w:sz="4" w:space="0" w:color="000000"/>
            </w:tcBorders>
            <w:shd w:val="clear" w:color="000000" w:fill="FFFFFF"/>
            <w:hideMark/>
          </w:tcPr>
          <w:p w14:paraId="6543AC9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238 </w:t>
            </w:r>
          </w:p>
        </w:tc>
        <w:tc>
          <w:tcPr>
            <w:tcW w:w="580" w:type="dxa"/>
            <w:tcBorders>
              <w:top w:val="nil"/>
              <w:left w:val="nil"/>
              <w:bottom w:val="single" w:sz="4" w:space="0" w:color="000000"/>
              <w:right w:val="single" w:sz="4" w:space="0" w:color="000000"/>
            </w:tcBorders>
            <w:shd w:val="clear" w:color="000000" w:fill="FFFFFF"/>
            <w:hideMark/>
          </w:tcPr>
          <w:p w14:paraId="7040C1A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77.5 </w:t>
            </w:r>
          </w:p>
        </w:tc>
        <w:tc>
          <w:tcPr>
            <w:tcW w:w="580" w:type="dxa"/>
            <w:tcBorders>
              <w:top w:val="nil"/>
              <w:left w:val="nil"/>
              <w:bottom w:val="single" w:sz="4" w:space="0" w:color="000000"/>
              <w:right w:val="single" w:sz="4" w:space="0" w:color="000000"/>
            </w:tcBorders>
            <w:shd w:val="clear" w:color="000000" w:fill="FFFFFF"/>
            <w:hideMark/>
          </w:tcPr>
          <w:p w14:paraId="7F51B7E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195 </w:t>
            </w:r>
          </w:p>
        </w:tc>
        <w:tc>
          <w:tcPr>
            <w:tcW w:w="580" w:type="dxa"/>
            <w:tcBorders>
              <w:top w:val="nil"/>
              <w:left w:val="nil"/>
              <w:bottom w:val="single" w:sz="4" w:space="0" w:color="000000"/>
              <w:right w:val="single" w:sz="4" w:space="0" w:color="000000"/>
            </w:tcBorders>
            <w:shd w:val="clear" w:color="000000" w:fill="FFFFFF"/>
            <w:hideMark/>
          </w:tcPr>
          <w:p w14:paraId="7D08CE3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63.5 </w:t>
            </w:r>
          </w:p>
        </w:tc>
        <w:tc>
          <w:tcPr>
            <w:tcW w:w="580" w:type="dxa"/>
            <w:tcBorders>
              <w:top w:val="nil"/>
              <w:left w:val="nil"/>
              <w:bottom w:val="single" w:sz="4" w:space="0" w:color="000000"/>
              <w:right w:val="single" w:sz="4" w:space="0" w:color="000000"/>
            </w:tcBorders>
            <w:shd w:val="clear" w:color="000000" w:fill="FFFFFF"/>
            <w:hideMark/>
          </w:tcPr>
          <w:p w14:paraId="55DB0D5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173 </w:t>
            </w:r>
          </w:p>
        </w:tc>
        <w:tc>
          <w:tcPr>
            <w:tcW w:w="580" w:type="dxa"/>
            <w:tcBorders>
              <w:top w:val="nil"/>
              <w:left w:val="nil"/>
              <w:bottom w:val="single" w:sz="4" w:space="0" w:color="000000"/>
              <w:right w:val="single" w:sz="4" w:space="0" w:color="000000"/>
            </w:tcBorders>
            <w:shd w:val="clear" w:color="000000" w:fill="FFFFFF"/>
            <w:hideMark/>
          </w:tcPr>
          <w:p w14:paraId="4F9B667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56.4 </w:t>
            </w:r>
          </w:p>
        </w:tc>
        <w:tc>
          <w:tcPr>
            <w:tcW w:w="580" w:type="dxa"/>
            <w:tcBorders>
              <w:top w:val="nil"/>
              <w:left w:val="nil"/>
              <w:bottom w:val="single" w:sz="4" w:space="0" w:color="000000"/>
              <w:right w:val="single" w:sz="4" w:space="0" w:color="000000"/>
            </w:tcBorders>
            <w:shd w:val="clear" w:color="000000" w:fill="FFFFFF"/>
            <w:hideMark/>
          </w:tcPr>
          <w:p w14:paraId="17B7F03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32 </w:t>
            </w:r>
          </w:p>
        </w:tc>
        <w:tc>
          <w:tcPr>
            <w:tcW w:w="580" w:type="dxa"/>
            <w:tcBorders>
              <w:top w:val="nil"/>
              <w:left w:val="nil"/>
              <w:bottom w:val="single" w:sz="4" w:space="0" w:color="000000"/>
              <w:right w:val="single" w:sz="4" w:space="0" w:color="000000"/>
            </w:tcBorders>
            <w:shd w:val="clear" w:color="000000" w:fill="FFFFFF"/>
            <w:hideMark/>
          </w:tcPr>
          <w:p w14:paraId="0686BB1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10.4 </w:t>
            </w:r>
          </w:p>
        </w:tc>
        <w:tc>
          <w:tcPr>
            <w:tcW w:w="580" w:type="dxa"/>
            <w:tcBorders>
              <w:top w:val="nil"/>
              <w:left w:val="nil"/>
              <w:bottom w:val="single" w:sz="4" w:space="0" w:color="000000"/>
              <w:right w:val="single" w:sz="4" w:space="0" w:color="000000"/>
            </w:tcBorders>
            <w:shd w:val="clear" w:color="000000" w:fill="FFFFFF"/>
            <w:hideMark/>
          </w:tcPr>
          <w:p w14:paraId="79C4C7D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103 </w:t>
            </w:r>
          </w:p>
        </w:tc>
        <w:tc>
          <w:tcPr>
            <w:tcW w:w="580" w:type="dxa"/>
            <w:tcBorders>
              <w:top w:val="nil"/>
              <w:left w:val="nil"/>
              <w:bottom w:val="single" w:sz="4" w:space="0" w:color="000000"/>
              <w:right w:val="single" w:sz="4" w:space="0" w:color="000000"/>
            </w:tcBorders>
            <w:shd w:val="clear" w:color="000000" w:fill="FFFFFF"/>
            <w:hideMark/>
          </w:tcPr>
          <w:p w14:paraId="0D332C1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33.6 </w:t>
            </w:r>
          </w:p>
        </w:tc>
        <w:tc>
          <w:tcPr>
            <w:tcW w:w="580" w:type="dxa"/>
            <w:tcBorders>
              <w:top w:val="nil"/>
              <w:left w:val="nil"/>
              <w:bottom w:val="single" w:sz="4" w:space="0" w:color="000000"/>
              <w:right w:val="single" w:sz="4" w:space="0" w:color="000000"/>
            </w:tcBorders>
            <w:shd w:val="clear" w:color="000000" w:fill="FFFFFF"/>
            <w:hideMark/>
          </w:tcPr>
          <w:p w14:paraId="7F2F55F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126 </w:t>
            </w:r>
          </w:p>
        </w:tc>
        <w:tc>
          <w:tcPr>
            <w:tcW w:w="580" w:type="dxa"/>
            <w:tcBorders>
              <w:top w:val="nil"/>
              <w:left w:val="nil"/>
              <w:bottom w:val="single" w:sz="4" w:space="0" w:color="000000"/>
              <w:right w:val="single" w:sz="4" w:space="0" w:color="000000"/>
            </w:tcBorders>
            <w:shd w:val="clear" w:color="000000" w:fill="FFFFFF"/>
            <w:hideMark/>
          </w:tcPr>
          <w:p w14:paraId="5602600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41.0 </w:t>
            </w:r>
          </w:p>
        </w:tc>
        <w:tc>
          <w:tcPr>
            <w:tcW w:w="580" w:type="dxa"/>
            <w:tcBorders>
              <w:top w:val="nil"/>
              <w:left w:val="nil"/>
              <w:bottom w:val="single" w:sz="4" w:space="0" w:color="000000"/>
              <w:right w:val="single" w:sz="4" w:space="0" w:color="000000"/>
            </w:tcBorders>
            <w:shd w:val="clear" w:color="000000" w:fill="FFFFFF"/>
            <w:hideMark/>
          </w:tcPr>
          <w:p w14:paraId="342B422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134 </w:t>
            </w:r>
          </w:p>
        </w:tc>
        <w:tc>
          <w:tcPr>
            <w:tcW w:w="580" w:type="dxa"/>
            <w:tcBorders>
              <w:top w:val="nil"/>
              <w:left w:val="nil"/>
              <w:bottom w:val="single" w:sz="4" w:space="0" w:color="000000"/>
              <w:right w:val="single" w:sz="4" w:space="0" w:color="000000"/>
            </w:tcBorders>
            <w:shd w:val="clear" w:color="000000" w:fill="FFFFFF"/>
            <w:hideMark/>
          </w:tcPr>
          <w:p w14:paraId="7A9619A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43.6 </w:t>
            </w:r>
          </w:p>
        </w:tc>
      </w:tr>
      <w:tr w:rsidR="00624C90" w:rsidRPr="00624C90" w14:paraId="7BDB9E08"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293B3A90"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1993</w:t>
            </w:r>
          </w:p>
        </w:tc>
        <w:tc>
          <w:tcPr>
            <w:tcW w:w="580" w:type="dxa"/>
            <w:tcBorders>
              <w:top w:val="nil"/>
              <w:left w:val="nil"/>
              <w:bottom w:val="single" w:sz="4" w:space="0" w:color="000000"/>
              <w:right w:val="single" w:sz="4" w:space="0" w:color="000000"/>
            </w:tcBorders>
            <w:shd w:val="clear" w:color="000000" w:fill="FFFFFF"/>
            <w:hideMark/>
          </w:tcPr>
          <w:p w14:paraId="6042603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387 </w:t>
            </w:r>
          </w:p>
        </w:tc>
        <w:tc>
          <w:tcPr>
            <w:tcW w:w="580" w:type="dxa"/>
            <w:tcBorders>
              <w:top w:val="nil"/>
              <w:left w:val="nil"/>
              <w:bottom w:val="single" w:sz="4" w:space="0" w:color="000000"/>
              <w:right w:val="single" w:sz="4" w:space="0" w:color="000000"/>
            </w:tcBorders>
            <w:shd w:val="clear" w:color="000000" w:fill="FFFFFF"/>
            <w:hideMark/>
          </w:tcPr>
          <w:p w14:paraId="6D72A0E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311 </w:t>
            </w:r>
          </w:p>
        </w:tc>
        <w:tc>
          <w:tcPr>
            <w:tcW w:w="580" w:type="dxa"/>
            <w:tcBorders>
              <w:top w:val="nil"/>
              <w:left w:val="nil"/>
              <w:bottom w:val="single" w:sz="4" w:space="0" w:color="000000"/>
              <w:right w:val="single" w:sz="4" w:space="0" w:color="000000"/>
            </w:tcBorders>
            <w:shd w:val="clear" w:color="000000" w:fill="FFFFFF"/>
            <w:hideMark/>
          </w:tcPr>
          <w:p w14:paraId="6194C11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80.4 </w:t>
            </w:r>
          </w:p>
        </w:tc>
        <w:tc>
          <w:tcPr>
            <w:tcW w:w="580" w:type="dxa"/>
            <w:tcBorders>
              <w:top w:val="nil"/>
              <w:left w:val="nil"/>
              <w:bottom w:val="single" w:sz="4" w:space="0" w:color="000000"/>
              <w:right w:val="single" w:sz="4" w:space="0" w:color="000000"/>
            </w:tcBorders>
            <w:shd w:val="clear" w:color="000000" w:fill="FFFFFF"/>
            <w:hideMark/>
          </w:tcPr>
          <w:p w14:paraId="22BFBE0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240 </w:t>
            </w:r>
          </w:p>
        </w:tc>
        <w:tc>
          <w:tcPr>
            <w:tcW w:w="580" w:type="dxa"/>
            <w:tcBorders>
              <w:top w:val="nil"/>
              <w:left w:val="nil"/>
              <w:bottom w:val="single" w:sz="4" w:space="0" w:color="000000"/>
              <w:right w:val="single" w:sz="4" w:space="0" w:color="000000"/>
            </w:tcBorders>
            <w:shd w:val="clear" w:color="000000" w:fill="FFFFFF"/>
            <w:hideMark/>
          </w:tcPr>
          <w:p w14:paraId="30EB1C3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62.0 </w:t>
            </w:r>
          </w:p>
        </w:tc>
        <w:tc>
          <w:tcPr>
            <w:tcW w:w="580" w:type="dxa"/>
            <w:tcBorders>
              <w:top w:val="nil"/>
              <w:left w:val="nil"/>
              <w:bottom w:val="single" w:sz="4" w:space="0" w:color="000000"/>
              <w:right w:val="single" w:sz="4" w:space="0" w:color="000000"/>
            </w:tcBorders>
            <w:shd w:val="clear" w:color="000000" w:fill="FFFFFF"/>
            <w:hideMark/>
          </w:tcPr>
          <w:p w14:paraId="46A650D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218 </w:t>
            </w:r>
          </w:p>
        </w:tc>
        <w:tc>
          <w:tcPr>
            <w:tcW w:w="580" w:type="dxa"/>
            <w:tcBorders>
              <w:top w:val="nil"/>
              <w:left w:val="nil"/>
              <w:bottom w:val="single" w:sz="4" w:space="0" w:color="000000"/>
              <w:right w:val="single" w:sz="4" w:space="0" w:color="000000"/>
            </w:tcBorders>
            <w:shd w:val="clear" w:color="000000" w:fill="FFFFFF"/>
            <w:hideMark/>
          </w:tcPr>
          <w:p w14:paraId="7578CA7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56.3 </w:t>
            </w:r>
          </w:p>
        </w:tc>
        <w:tc>
          <w:tcPr>
            <w:tcW w:w="580" w:type="dxa"/>
            <w:tcBorders>
              <w:top w:val="nil"/>
              <w:left w:val="nil"/>
              <w:bottom w:val="single" w:sz="4" w:space="0" w:color="000000"/>
              <w:right w:val="single" w:sz="4" w:space="0" w:color="000000"/>
            </w:tcBorders>
            <w:shd w:val="clear" w:color="000000" w:fill="FFFFFF"/>
            <w:hideMark/>
          </w:tcPr>
          <w:p w14:paraId="35FBCFB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60 </w:t>
            </w:r>
          </w:p>
        </w:tc>
        <w:tc>
          <w:tcPr>
            <w:tcW w:w="580" w:type="dxa"/>
            <w:tcBorders>
              <w:top w:val="nil"/>
              <w:left w:val="nil"/>
              <w:bottom w:val="single" w:sz="4" w:space="0" w:color="000000"/>
              <w:right w:val="single" w:sz="4" w:space="0" w:color="000000"/>
            </w:tcBorders>
            <w:shd w:val="clear" w:color="000000" w:fill="FFFFFF"/>
            <w:hideMark/>
          </w:tcPr>
          <w:p w14:paraId="185D221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15.5 </w:t>
            </w:r>
          </w:p>
        </w:tc>
        <w:tc>
          <w:tcPr>
            <w:tcW w:w="580" w:type="dxa"/>
            <w:tcBorders>
              <w:top w:val="nil"/>
              <w:left w:val="nil"/>
              <w:bottom w:val="single" w:sz="4" w:space="0" w:color="000000"/>
              <w:right w:val="single" w:sz="4" w:space="0" w:color="000000"/>
            </w:tcBorders>
            <w:shd w:val="clear" w:color="000000" w:fill="FFFFFF"/>
            <w:hideMark/>
          </w:tcPr>
          <w:p w14:paraId="47F06D3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134 </w:t>
            </w:r>
          </w:p>
        </w:tc>
        <w:tc>
          <w:tcPr>
            <w:tcW w:w="580" w:type="dxa"/>
            <w:tcBorders>
              <w:top w:val="nil"/>
              <w:left w:val="nil"/>
              <w:bottom w:val="single" w:sz="4" w:space="0" w:color="000000"/>
              <w:right w:val="single" w:sz="4" w:space="0" w:color="000000"/>
            </w:tcBorders>
            <w:shd w:val="clear" w:color="000000" w:fill="FFFFFF"/>
            <w:hideMark/>
          </w:tcPr>
          <w:p w14:paraId="6D9ADA0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34.6 </w:t>
            </w:r>
          </w:p>
        </w:tc>
        <w:tc>
          <w:tcPr>
            <w:tcW w:w="580" w:type="dxa"/>
            <w:tcBorders>
              <w:top w:val="nil"/>
              <w:left w:val="nil"/>
              <w:bottom w:val="single" w:sz="4" w:space="0" w:color="000000"/>
              <w:right w:val="single" w:sz="4" w:space="0" w:color="000000"/>
            </w:tcBorders>
            <w:shd w:val="clear" w:color="000000" w:fill="FFFFFF"/>
            <w:hideMark/>
          </w:tcPr>
          <w:p w14:paraId="68AB32D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161 </w:t>
            </w:r>
          </w:p>
        </w:tc>
        <w:tc>
          <w:tcPr>
            <w:tcW w:w="580" w:type="dxa"/>
            <w:tcBorders>
              <w:top w:val="nil"/>
              <w:left w:val="nil"/>
              <w:bottom w:val="single" w:sz="4" w:space="0" w:color="000000"/>
              <w:right w:val="single" w:sz="4" w:space="0" w:color="000000"/>
            </w:tcBorders>
            <w:shd w:val="clear" w:color="000000" w:fill="FFFFFF"/>
            <w:hideMark/>
          </w:tcPr>
          <w:p w14:paraId="0AC9EBA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41.6 </w:t>
            </w:r>
          </w:p>
        </w:tc>
        <w:tc>
          <w:tcPr>
            <w:tcW w:w="580" w:type="dxa"/>
            <w:tcBorders>
              <w:top w:val="nil"/>
              <w:left w:val="nil"/>
              <w:bottom w:val="single" w:sz="4" w:space="0" w:color="000000"/>
              <w:right w:val="single" w:sz="4" w:space="0" w:color="000000"/>
            </w:tcBorders>
            <w:shd w:val="clear" w:color="000000" w:fill="FFFFFF"/>
            <w:hideMark/>
          </w:tcPr>
          <w:p w14:paraId="7F610F3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173 </w:t>
            </w:r>
          </w:p>
        </w:tc>
        <w:tc>
          <w:tcPr>
            <w:tcW w:w="580" w:type="dxa"/>
            <w:tcBorders>
              <w:top w:val="nil"/>
              <w:left w:val="nil"/>
              <w:bottom w:val="single" w:sz="4" w:space="0" w:color="000000"/>
              <w:right w:val="single" w:sz="4" w:space="0" w:color="000000"/>
            </w:tcBorders>
            <w:shd w:val="clear" w:color="000000" w:fill="FFFFFF"/>
            <w:hideMark/>
          </w:tcPr>
          <w:p w14:paraId="4991DD1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44.7 </w:t>
            </w:r>
          </w:p>
        </w:tc>
      </w:tr>
      <w:tr w:rsidR="00624C90" w:rsidRPr="00624C90" w14:paraId="65010A6C"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334AA194"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1994</w:t>
            </w:r>
          </w:p>
        </w:tc>
        <w:tc>
          <w:tcPr>
            <w:tcW w:w="580" w:type="dxa"/>
            <w:tcBorders>
              <w:top w:val="nil"/>
              <w:left w:val="nil"/>
              <w:bottom w:val="single" w:sz="4" w:space="0" w:color="000000"/>
              <w:right w:val="single" w:sz="4" w:space="0" w:color="000000"/>
            </w:tcBorders>
            <w:shd w:val="clear" w:color="000000" w:fill="FFFFFF"/>
            <w:hideMark/>
          </w:tcPr>
          <w:p w14:paraId="51256A3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407 </w:t>
            </w:r>
          </w:p>
        </w:tc>
        <w:tc>
          <w:tcPr>
            <w:tcW w:w="580" w:type="dxa"/>
            <w:tcBorders>
              <w:top w:val="nil"/>
              <w:left w:val="nil"/>
              <w:bottom w:val="single" w:sz="4" w:space="0" w:color="000000"/>
              <w:right w:val="single" w:sz="4" w:space="0" w:color="000000"/>
            </w:tcBorders>
            <w:shd w:val="clear" w:color="000000" w:fill="FFFFFF"/>
            <w:hideMark/>
          </w:tcPr>
          <w:p w14:paraId="23692D8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307 </w:t>
            </w:r>
          </w:p>
        </w:tc>
        <w:tc>
          <w:tcPr>
            <w:tcW w:w="580" w:type="dxa"/>
            <w:tcBorders>
              <w:top w:val="nil"/>
              <w:left w:val="nil"/>
              <w:bottom w:val="single" w:sz="4" w:space="0" w:color="000000"/>
              <w:right w:val="single" w:sz="4" w:space="0" w:color="000000"/>
            </w:tcBorders>
            <w:shd w:val="clear" w:color="000000" w:fill="FFFFFF"/>
            <w:hideMark/>
          </w:tcPr>
          <w:p w14:paraId="1503801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75.4 </w:t>
            </w:r>
          </w:p>
        </w:tc>
        <w:tc>
          <w:tcPr>
            <w:tcW w:w="580" w:type="dxa"/>
            <w:tcBorders>
              <w:top w:val="nil"/>
              <w:left w:val="nil"/>
              <w:bottom w:val="single" w:sz="4" w:space="0" w:color="000000"/>
              <w:right w:val="single" w:sz="4" w:space="0" w:color="000000"/>
            </w:tcBorders>
            <w:shd w:val="clear" w:color="000000" w:fill="FFFFFF"/>
            <w:hideMark/>
          </w:tcPr>
          <w:p w14:paraId="4254A34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248 </w:t>
            </w:r>
          </w:p>
        </w:tc>
        <w:tc>
          <w:tcPr>
            <w:tcW w:w="580" w:type="dxa"/>
            <w:tcBorders>
              <w:top w:val="nil"/>
              <w:left w:val="nil"/>
              <w:bottom w:val="single" w:sz="4" w:space="0" w:color="000000"/>
              <w:right w:val="single" w:sz="4" w:space="0" w:color="000000"/>
            </w:tcBorders>
            <w:shd w:val="clear" w:color="000000" w:fill="FFFFFF"/>
            <w:hideMark/>
          </w:tcPr>
          <w:p w14:paraId="4407CC5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60.9 </w:t>
            </w:r>
          </w:p>
        </w:tc>
        <w:tc>
          <w:tcPr>
            <w:tcW w:w="580" w:type="dxa"/>
            <w:tcBorders>
              <w:top w:val="nil"/>
              <w:left w:val="nil"/>
              <w:bottom w:val="single" w:sz="4" w:space="0" w:color="000000"/>
              <w:right w:val="single" w:sz="4" w:space="0" w:color="000000"/>
            </w:tcBorders>
            <w:shd w:val="clear" w:color="000000" w:fill="FFFFFF"/>
            <w:hideMark/>
          </w:tcPr>
          <w:p w14:paraId="7A378D6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223 </w:t>
            </w:r>
          </w:p>
        </w:tc>
        <w:tc>
          <w:tcPr>
            <w:tcW w:w="580" w:type="dxa"/>
            <w:tcBorders>
              <w:top w:val="nil"/>
              <w:left w:val="nil"/>
              <w:bottom w:val="single" w:sz="4" w:space="0" w:color="000000"/>
              <w:right w:val="single" w:sz="4" w:space="0" w:color="000000"/>
            </w:tcBorders>
            <w:shd w:val="clear" w:color="000000" w:fill="FFFFFF"/>
            <w:hideMark/>
          </w:tcPr>
          <w:p w14:paraId="4039B50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54.8 </w:t>
            </w:r>
          </w:p>
        </w:tc>
        <w:tc>
          <w:tcPr>
            <w:tcW w:w="580" w:type="dxa"/>
            <w:tcBorders>
              <w:top w:val="nil"/>
              <w:left w:val="nil"/>
              <w:bottom w:val="single" w:sz="4" w:space="0" w:color="000000"/>
              <w:right w:val="single" w:sz="4" w:space="0" w:color="000000"/>
            </w:tcBorders>
            <w:shd w:val="clear" w:color="000000" w:fill="FFFFFF"/>
            <w:hideMark/>
          </w:tcPr>
          <w:p w14:paraId="00E21E4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58 </w:t>
            </w:r>
          </w:p>
        </w:tc>
        <w:tc>
          <w:tcPr>
            <w:tcW w:w="580" w:type="dxa"/>
            <w:tcBorders>
              <w:top w:val="nil"/>
              <w:left w:val="nil"/>
              <w:bottom w:val="single" w:sz="4" w:space="0" w:color="000000"/>
              <w:right w:val="single" w:sz="4" w:space="0" w:color="000000"/>
            </w:tcBorders>
            <w:shd w:val="clear" w:color="000000" w:fill="FFFFFF"/>
            <w:hideMark/>
          </w:tcPr>
          <w:p w14:paraId="7DAFD8F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14.3 </w:t>
            </w:r>
          </w:p>
        </w:tc>
        <w:tc>
          <w:tcPr>
            <w:tcW w:w="580" w:type="dxa"/>
            <w:tcBorders>
              <w:top w:val="nil"/>
              <w:left w:val="nil"/>
              <w:bottom w:val="single" w:sz="4" w:space="0" w:color="000000"/>
              <w:right w:val="single" w:sz="4" w:space="0" w:color="000000"/>
            </w:tcBorders>
            <w:shd w:val="clear" w:color="000000" w:fill="FFFFFF"/>
            <w:hideMark/>
          </w:tcPr>
          <w:p w14:paraId="5E225EE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142 </w:t>
            </w:r>
          </w:p>
        </w:tc>
        <w:tc>
          <w:tcPr>
            <w:tcW w:w="580" w:type="dxa"/>
            <w:tcBorders>
              <w:top w:val="nil"/>
              <w:left w:val="nil"/>
              <w:bottom w:val="single" w:sz="4" w:space="0" w:color="000000"/>
              <w:right w:val="single" w:sz="4" w:space="0" w:color="000000"/>
            </w:tcBorders>
            <w:shd w:val="clear" w:color="000000" w:fill="FFFFFF"/>
            <w:hideMark/>
          </w:tcPr>
          <w:p w14:paraId="679FC91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34.9 </w:t>
            </w:r>
          </w:p>
        </w:tc>
        <w:tc>
          <w:tcPr>
            <w:tcW w:w="580" w:type="dxa"/>
            <w:tcBorders>
              <w:top w:val="nil"/>
              <w:left w:val="nil"/>
              <w:bottom w:val="single" w:sz="4" w:space="0" w:color="000000"/>
              <w:right w:val="single" w:sz="4" w:space="0" w:color="000000"/>
            </w:tcBorders>
            <w:shd w:val="clear" w:color="000000" w:fill="FFFFFF"/>
            <w:hideMark/>
          </w:tcPr>
          <w:p w14:paraId="77F1626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170 </w:t>
            </w:r>
          </w:p>
        </w:tc>
        <w:tc>
          <w:tcPr>
            <w:tcW w:w="580" w:type="dxa"/>
            <w:tcBorders>
              <w:top w:val="nil"/>
              <w:left w:val="nil"/>
              <w:bottom w:val="single" w:sz="4" w:space="0" w:color="000000"/>
              <w:right w:val="single" w:sz="4" w:space="0" w:color="000000"/>
            </w:tcBorders>
            <w:shd w:val="clear" w:color="000000" w:fill="FFFFFF"/>
            <w:hideMark/>
          </w:tcPr>
          <w:p w14:paraId="0258B90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41.8 </w:t>
            </w:r>
          </w:p>
        </w:tc>
        <w:tc>
          <w:tcPr>
            <w:tcW w:w="580" w:type="dxa"/>
            <w:tcBorders>
              <w:top w:val="nil"/>
              <w:left w:val="nil"/>
              <w:bottom w:val="single" w:sz="4" w:space="0" w:color="000000"/>
              <w:right w:val="single" w:sz="4" w:space="0" w:color="000000"/>
            </w:tcBorders>
            <w:shd w:val="clear" w:color="000000" w:fill="FFFFFF"/>
            <w:hideMark/>
          </w:tcPr>
          <w:p w14:paraId="20BDF5A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185 </w:t>
            </w:r>
          </w:p>
        </w:tc>
        <w:tc>
          <w:tcPr>
            <w:tcW w:w="580" w:type="dxa"/>
            <w:tcBorders>
              <w:top w:val="nil"/>
              <w:left w:val="nil"/>
              <w:bottom w:val="single" w:sz="4" w:space="0" w:color="000000"/>
              <w:right w:val="single" w:sz="4" w:space="0" w:color="000000"/>
            </w:tcBorders>
            <w:shd w:val="clear" w:color="000000" w:fill="FFFFFF"/>
            <w:hideMark/>
          </w:tcPr>
          <w:p w14:paraId="32864B3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45.5 </w:t>
            </w:r>
          </w:p>
        </w:tc>
      </w:tr>
      <w:tr w:rsidR="00624C90" w:rsidRPr="00624C90" w14:paraId="5ABDFA05"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73F9B1F7"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1995</w:t>
            </w:r>
          </w:p>
        </w:tc>
        <w:tc>
          <w:tcPr>
            <w:tcW w:w="580" w:type="dxa"/>
            <w:tcBorders>
              <w:top w:val="nil"/>
              <w:left w:val="nil"/>
              <w:bottom w:val="single" w:sz="4" w:space="0" w:color="000000"/>
              <w:right w:val="single" w:sz="4" w:space="0" w:color="000000"/>
            </w:tcBorders>
            <w:shd w:val="clear" w:color="000000" w:fill="FFFFFF"/>
            <w:hideMark/>
          </w:tcPr>
          <w:p w14:paraId="4D2D3DA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354 </w:t>
            </w:r>
          </w:p>
        </w:tc>
        <w:tc>
          <w:tcPr>
            <w:tcW w:w="580" w:type="dxa"/>
            <w:tcBorders>
              <w:top w:val="nil"/>
              <w:left w:val="nil"/>
              <w:bottom w:val="single" w:sz="4" w:space="0" w:color="000000"/>
              <w:right w:val="single" w:sz="4" w:space="0" w:color="000000"/>
            </w:tcBorders>
            <w:shd w:val="clear" w:color="000000" w:fill="FFFFFF"/>
            <w:hideMark/>
          </w:tcPr>
          <w:p w14:paraId="5BA3F3E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282 </w:t>
            </w:r>
          </w:p>
        </w:tc>
        <w:tc>
          <w:tcPr>
            <w:tcW w:w="580" w:type="dxa"/>
            <w:tcBorders>
              <w:top w:val="nil"/>
              <w:left w:val="nil"/>
              <w:bottom w:val="single" w:sz="4" w:space="0" w:color="000000"/>
              <w:right w:val="single" w:sz="4" w:space="0" w:color="000000"/>
            </w:tcBorders>
            <w:shd w:val="clear" w:color="000000" w:fill="FFFFFF"/>
            <w:hideMark/>
          </w:tcPr>
          <w:p w14:paraId="3BCFFD5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79.7 </w:t>
            </w:r>
          </w:p>
        </w:tc>
        <w:tc>
          <w:tcPr>
            <w:tcW w:w="580" w:type="dxa"/>
            <w:tcBorders>
              <w:top w:val="nil"/>
              <w:left w:val="nil"/>
              <w:bottom w:val="single" w:sz="4" w:space="0" w:color="000000"/>
              <w:right w:val="single" w:sz="4" w:space="0" w:color="000000"/>
            </w:tcBorders>
            <w:shd w:val="clear" w:color="000000" w:fill="FFFFFF"/>
            <w:hideMark/>
          </w:tcPr>
          <w:p w14:paraId="3537D7F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231 </w:t>
            </w:r>
          </w:p>
        </w:tc>
        <w:tc>
          <w:tcPr>
            <w:tcW w:w="580" w:type="dxa"/>
            <w:tcBorders>
              <w:top w:val="nil"/>
              <w:left w:val="nil"/>
              <w:bottom w:val="single" w:sz="4" w:space="0" w:color="000000"/>
              <w:right w:val="single" w:sz="4" w:space="0" w:color="000000"/>
            </w:tcBorders>
            <w:shd w:val="clear" w:color="000000" w:fill="FFFFFF"/>
            <w:hideMark/>
          </w:tcPr>
          <w:p w14:paraId="3A63F56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65.3 </w:t>
            </w:r>
          </w:p>
        </w:tc>
        <w:tc>
          <w:tcPr>
            <w:tcW w:w="580" w:type="dxa"/>
            <w:tcBorders>
              <w:top w:val="nil"/>
              <w:left w:val="nil"/>
              <w:bottom w:val="single" w:sz="4" w:space="0" w:color="000000"/>
              <w:right w:val="single" w:sz="4" w:space="0" w:color="000000"/>
            </w:tcBorders>
            <w:shd w:val="clear" w:color="000000" w:fill="FFFFFF"/>
            <w:hideMark/>
          </w:tcPr>
          <w:p w14:paraId="27C9EA0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212 </w:t>
            </w:r>
          </w:p>
        </w:tc>
        <w:tc>
          <w:tcPr>
            <w:tcW w:w="580" w:type="dxa"/>
            <w:tcBorders>
              <w:top w:val="nil"/>
              <w:left w:val="nil"/>
              <w:bottom w:val="single" w:sz="4" w:space="0" w:color="000000"/>
              <w:right w:val="single" w:sz="4" w:space="0" w:color="000000"/>
            </w:tcBorders>
            <w:shd w:val="clear" w:color="000000" w:fill="FFFFFF"/>
            <w:hideMark/>
          </w:tcPr>
          <w:p w14:paraId="0824BDB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59.9 </w:t>
            </w:r>
          </w:p>
        </w:tc>
        <w:tc>
          <w:tcPr>
            <w:tcW w:w="580" w:type="dxa"/>
            <w:tcBorders>
              <w:top w:val="nil"/>
              <w:left w:val="nil"/>
              <w:bottom w:val="single" w:sz="4" w:space="0" w:color="000000"/>
              <w:right w:val="single" w:sz="4" w:space="0" w:color="000000"/>
            </w:tcBorders>
            <w:shd w:val="clear" w:color="000000" w:fill="FFFFFF"/>
            <w:hideMark/>
          </w:tcPr>
          <w:p w14:paraId="048E791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75 </w:t>
            </w:r>
          </w:p>
        </w:tc>
        <w:tc>
          <w:tcPr>
            <w:tcW w:w="580" w:type="dxa"/>
            <w:tcBorders>
              <w:top w:val="nil"/>
              <w:left w:val="nil"/>
              <w:bottom w:val="single" w:sz="4" w:space="0" w:color="000000"/>
              <w:right w:val="single" w:sz="4" w:space="0" w:color="000000"/>
            </w:tcBorders>
            <w:shd w:val="clear" w:color="000000" w:fill="FFFFFF"/>
            <w:hideMark/>
          </w:tcPr>
          <w:p w14:paraId="68C7FA8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21.2 </w:t>
            </w:r>
          </w:p>
        </w:tc>
        <w:tc>
          <w:tcPr>
            <w:tcW w:w="580" w:type="dxa"/>
            <w:tcBorders>
              <w:top w:val="nil"/>
              <w:left w:val="nil"/>
              <w:bottom w:val="single" w:sz="4" w:space="0" w:color="000000"/>
              <w:right w:val="single" w:sz="4" w:space="0" w:color="000000"/>
            </w:tcBorders>
            <w:shd w:val="clear" w:color="000000" w:fill="FFFFFF"/>
            <w:hideMark/>
          </w:tcPr>
          <w:p w14:paraId="5AE346C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141 </w:t>
            </w:r>
          </w:p>
        </w:tc>
        <w:tc>
          <w:tcPr>
            <w:tcW w:w="580" w:type="dxa"/>
            <w:tcBorders>
              <w:top w:val="nil"/>
              <w:left w:val="nil"/>
              <w:bottom w:val="single" w:sz="4" w:space="0" w:color="000000"/>
              <w:right w:val="single" w:sz="4" w:space="0" w:color="000000"/>
            </w:tcBorders>
            <w:shd w:val="clear" w:color="000000" w:fill="FFFFFF"/>
            <w:hideMark/>
          </w:tcPr>
          <w:p w14:paraId="5C1F983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39.8 </w:t>
            </w:r>
          </w:p>
        </w:tc>
        <w:tc>
          <w:tcPr>
            <w:tcW w:w="580" w:type="dxa"/>
            <w:tcBorders>
              <w:top w:val="nil"/>
              <w:left w:val="nil"/>
              <w:bottom w:val="single" w:sz="4" w:space="0" w:color="000000"/>
              <w:right w:val="single" w:sz="4" w:space="0" w:color="000000"/>
            </w:tcBorders>
            <w:shd w:val="clear" w:color="000000" w:fill="FFFFFF"/>
            <w:hideMark/>
          </w:tcPr>
          <w:p w14:paraId="4320225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168 </w:t>
            </w:r>
          </w:p>
        </w:tc>
        <w:tc>
          <w:tcPr>
            <w:tcW w:w="580" w:type="dxa"/>
            <w:tcBorders>
              <w:top w:val="nil"/>
              <w:left w:val="nil"/>
              <w:bottom w:val="single" w:sz="4" w:space="0" w:color="000000"/>
              <w:right w:val="single" w:sz="4" w:space="0" w:color="000000"/>
            </w:tcBorders>
            <w:shd w:val="clear" w:color="000000" w:fill="FFFFFF"/>
            <w:hideMark/>
          </w:tcPr>
          <w:p w14:paraId="42D3518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47.5 </w:t>
            </w:r>
          </w:p>
        </w:tc>
        <w:tc>
          <w:tcPr>
            <w:tcW w:w="580" w:type="dxa"/>
            <w:tcBorders>
              <w:top w:val="nil"/>
              <w:left w:val="nil"/>
              <w:bottom w:val="single" w:sz="4" w:space="0" w:color="000000"/>
              <w:right w:val="single" w:sz="4" w:space="0" w:color="000000"/>
            </w:tcBorders>
            <w:shd w:val="clear" w:color="000000" w:fill="FFFFFF"/>
            <w:hideMark/>
          </w:tcPr>
          <w:p w14:paraId="3FEC938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185 </w:t>
            </w:r>
          </w:p>
        </w:tc>
        <w:tc>
          <w:tcPr>
            <w:tcW w:w="580" w:type="dxa"/>
            <w:tcBorders>
              <w:top w:val="nil"/>
              <w:left w:val="nil"/>
              <w:bottom w:val="single" w:sz="4" w:space="0" w:color="000000"/>
              <w:right w:val="single" w:sz="4" w:space="0" w:color="000000"/>
            </w:tcBorders>
            <w:shd w:val="clear" w:color="000000" w:fill="FFFFFF"/>
            <w:hideMark/>
          </w:tcPr>
          <w:p w14:paraId="71E4347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52.3 </w:t>
            </w:r>
          </w:p>
        </w:tc>
      </w:tr>
      <w:tr w:rsidR="00624C90" w:rsidRPr="00624C90" w14:paraId="3565AFC1"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452D7998"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1996</w:t>
            </w:r>
          </w:p>
        </w:tc>
        <w:tc>
          <w:tcPr>
            <w:tcW w:w="580" w:type="dxa"/>
            <w:tcBorders>
              <w:top w:val="nil"/>
              <w:left w:val="nil"/>
              <w:bottom w:val="single" w:sz="4" w:space="0" w:color="000000"/>
              <w:right w:val="single" w:sz="4" w:space="0" w:color="000000"/>
            </w:tcBorders>
            <w:shd w:val="clear" w:color="000000" w:fill="FFFFFF"/>
            <w:hideMark/>
          </w:tcPr>
          <w:p w14:paraId="7C9E85A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382 </w:t>
            </w:r>
          </w:p>
        </w:tc>
        <w:tc>
          <w:tcPr>
            <w:tcW w:w="580" w:type="dxa"/>
            <w:tcBorders>
              <w:top w:val="nil"/>
              <w:left w:val="nil"/>
              <w:bottom w:val="single" w:sz="4" w:space="0" w:color="000000"/>
              <w:right w:val="single" w:sz="4" w:space="0" w:color="000000"/>
            </w:tcBorders>
            <w:shd w:val="clear" w:color="000000" w:fill="FFFFFF"/>
            <w:hideMark/>
          </w:tcPr>
          <w:p w14:paraId="687A0B7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311 </w:t>
            </w:r>
          </w:p>
        </w:tc>
        <w:tc>
          <w:tcPr>
            <w:tcW w:w="580" w:type="dxa"/>
            <w:tcBorders>
              <w:top w:val="nil"/>
              <w:left w:val="nil"/>
              <w:bottom w:val="single" w:sz="4" w:space="0" w:color="000000"/>
              <w:right w:val="single" w:sz="4" w:space="0" w:color="000000"/>
            </w:tcBorders>
            <w:shd w:val="clear" w:color="000000" w:fill="FFFFFF"/>
            <w:hideMark/>
          </w:tcPr>
          <w:p w14:paraId="2D15DBA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81.4 </w:t>
            </w:r>
          </w:p>
        </w:tc>
        <w:tc>
          <w:tcPr>
            <w:tcW w:w="580" w:type="dxa"/>
            <w:tcBorders>
              <w:top w:val="nil"/>
              <w:left w:val="nil"/>
              <w:bottom w:val="single" w:sz="4" w:space="0" w:color="000000"/>
              <w:right w:val="single" w:sz="4" w:space="0" w:color="000000"/>
            </w:tcBorders>
            <w:shd w:val="clear" w:color="000000" w:fill="FFFFFF"/>
            <w:hideMark/>
          </w:tcPr>
          <w:p w14:paraId="3A99255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260 </w:t>
            </w:r>
          </w:p>
        </w:tc>
        <w:tc>
          <w:tcPr>
            <w:tcW w:w="580" w:type="dxa"/>
            <w:tcBorders>
              <w:top w:val="nil"/>
              <w:left w:val="nil"/>
              <w:bottom w:val="single" w:sz="4" w:space="0" w:color="000000"/>
              <w:right w:val="single" w:sz="4" w:space="0" w:color="000000"/>
            </w:tcBorders>
            <w:shd w:val="clear" w:color="000000" w:fill="FFFFFF"/>
            <w:hideMark/>
          </w:tcPr>
          <w:p w14:paraId="203B060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68.1 </w:t>
            </w:r>
          </w:p>
        </w:tc>
        <w:tc>
          <w:tcPr>
            <w:tcW w:w="580" w:type="dxa"/>
            <w:tcBorders>
              <w:top w:val="nil"/>
              <w:left w:val="nil"/>
              <w:bottom w:val="single" w:sz="4" w:space="0" w:color="000000"/>
              <w:right w:val="single" w:sz="4" w:space="0" w:color="000000"/>
            </w:tcBorders>
            <w:shd w:val="clear" w:color="000000" w:fill="FFFFFF"/>
            <w:hideMark/>
          </w:tcPr>
          <w:p w14:paraId="1362F89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233 </w:t>
            </w:r>
          </w:p>
        </w:tc>
        <w:tc>
          <w:tcPr>
            <w:tcW w:w="580" w:type="dxa"/>
            <w:tcBorders>
              <w:top w:val="nil"/>
              <w:left w:val="nil"/>
              <w:bottom w:val="single" w:sz="4" w:space="0" w:color="000000"/>
              <w:right w:val="single" w:sz="4" w:space="0" w:color="000000"/>
            </w:tcBorders>
            <w:shd w:val="clear" w:color="000000" w:fill="FFFFFF"/>
            <w:hideMark/>
          </w:tcPr>
          <w:p w14:paraId="56E7554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61.0 </w:t>
            </w:r>
          </w:p>
        </w:tc>
        <w:tc>
          <w:tcPr>
            <w:tcW w:w="580" w:type="dxa"/>
            <w:tcBorders>
              <w:top w:val="nil"/>
              <w:left w:val="nil"/>
              <w:bottom w:val="single" w:sz="4" w:space="0" w:color="000000"/>
              <w:right w:val="single" w:sz="4" w:space="0" w:color="000000"/>
            </w:tcBorders>
            <w:shd w:val="clear" w:color="000000" w:fill="FFFFFF"/>
            <w:hideMark/>
          </w:tcPr>
          <w:p w14:paraId="03BE726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85 </w:t>
            </w:r>
          </w:p>
        </w:tc>
        <w:tc>
          <w:tcPr>
            <w:tcW w:w="580" w:type="dxa"/>
            <w:tcBorders>
              <w:top w:val="nil"/>
              <w:left w:val="nil"/>
              <w:bottom w:val="single" w:sz="4" w:space="0" w:color="000000"/>
              <w:right w:val="single" w:sz="4" w:space="0" w:color="000000"/>
            </w:tcBorders>
            <w:shd w:val="clear" w:color="000000" w:fill="FFFFFF"/>
            <w:hideMark/>
          </w:tcPr>
          <w:p w14:paraId="3C36F64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22.3 </w:t>
            </w:r>
          </w:p>
        </w:tc>
        <w:tc>
          <w:tcPr>
            <w:tcW w:w="580" w:type="dxa"/>
            <w:tcBorders>
              <w:top w:val="nil"/>
              <w:left w:val="nil"/>
              <w:bottom w:val="single" w:sz="4" w:space="0" w:color="000000"/>
              <w:right w:val="single" w:sz="4" w:space="0" w:color="000000"/>
            </w:tcBorders>
            <w:shd w:val="clear" w:color="000000" w:fill="FFFFFF"/>
            <w:hideMark/>
          </w:tcPr>
          <w:p w14:paraId="239342C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163 </w:t>
            </w:r>
          </w:p>
        </w:tc>
        <w:tc>
          <w:tcPr>
            <w:tcW w:w="580" w:type="dxa"/>
            <w:tcBorders>
              <w:top w:val="nil"/>
              <w:left w:val="nil"/>
              <w:bottom w:val="single" w:sz="4" w:space="0" w:color="000000"/>
              <w:right w:val="single" w:sz="4" w:space="0" w:color="000000"/>
            </w:tcBorders>
            <w:shd w:val="clear" w:color="000000" w:fill="FFFFFF"/>
            <w:hideMark/>
          </w:tcPr>
          <w:p w14:paraId="6376D57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42.7 </w:t>
            </w:r>
          </w:p>
        </w:tc>
        <w:tc>
          <w:tcPr>
            <w:tcW w:w="580" w:type="dxa"/>
            <w:tcBorders>
              <w:top w:val="nil"/>
              <w:left w:val="nil"/>
              <w:bottom w:val="single" w:sz="4" w:space="0" w:color="000000"/>
              <w:right w:val="single" w:sz="4" w:space="0" w:color="000000"/>
            </w:tcBorders>
            <w:shd w:val="clear" w:color="000000" w:fill="FFFFFF"/>
            <w:hideMark/>
          </w:tcPr>
          <w:p w14:paraId="60E72C8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195 </w:t>
            </w:r>
          </w:p>
        </w:tc>
        <w:tc>
          <w:tcPr>
            <w:tcW w:w="580" w:type="dxa"/>
            <w:tcBorders>
              <w:top w:val="nil"/>
              <w:left w:val="nil"/>
              <w:bottom w:val="single" w:sz="4" w:space="0" w:color="000000"/>
              <w:right w:val="single" w:sz="4" w:space="0" w:color="000000"/>
            </w:tcBorders>
            <w:shd w:val="clear" w:color="000000" w:fill="FFFFFF"/>
            <w:hideMark/>
          </w:tcPr>
          <w:p w14:paraId="1FA37CF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51.0 </w:t>
            </w:r>
          </w:p>
        </w:tc>
        <w:tc>
          <w:tcPr>
            <w:tcW w:w="580" w:type="dxa"/>
            <w:tcBorders>
              <w:top w:val="nil"/>
              <w:left w:val="nil"/>
              <w:bottom w:val="single" w:sz="4" w:space="0" w:color="000000"/>
              <w:right w:val="single" w:sz="4" w:space="0" w:color="000000"/>
            </w:tcBorders>
            <w:shd w:val="clear" w:color="000000" w:fill="FFFFFF"/>
            <w:hideMark/>
          </w:tcPr>
          <w:p w14:paraId="5DFE3F1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202 </w:t>
            </w:r>
          </w:p>
        </w:tc>
        <w:tc>
          <w:tcPr>
            <w:tcW w:w="580" w:type="dxa"/>
            <w:tcBorders>
              <w:top w:val="nil"/>
              <w:left w:val="nil"/>
              <w:bottom w:val="single" w:sz="4" w:space="0" w:color="000000"/>
              <w:right w:val="single" w:sz="4" w:space="0" w:color="000000"/>
            </w:tcBorders>
            <w:shd w:val="clear" w:color="000000" w:fill="FFFFFF"/>
            <w:hideMark/>
          </w:tcPr>
          <w:p w14:paraId="7DC6242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52.9 </w:t>
            </w:r>
          </w:p>
        </w:tc>
      </w:tr>
      <w:tr w:rsidR="00624C90" w:rsidRPr="00624C90" w14:paraId="484CD1FD"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191452F6"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1997</w:t>
            </w:r>
          </w:p>
        </w:tc>
        <w:tc>
          <w:tcPr>
            <w:tcW w:w="580" w:type="dxa"/>
            <w:tcBorders>
              <w:top w:val="nil"/>
              <w:left w:val="nil"/>
              <w:bottom w:val="single" w:sz="4" w:space="0" w:color="000000"/>
              <w:right w:val="single" w:sz="4" w:space="0" w:color="000000"/>
            </w:tcBorders>
            <w:shd w:val="clear" w:color="000000" w:fill="FFFFFF"/>
            <w:hideMark/>
          </w:tcPr>
          <w:p w14:paraId="3BBF64A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409 </w:t>
            </w:r>
          </w:p>
        </w:tc>
        <w:tc>
          <w:tcPr>
            <w:tcW w:w="580" w:type="dxa"/>
            <w:tcBorders>
              <w:top w:val="nil"/>
              <w:left w:val="nil"/>
              <w:bottom w:val="single" w:sz="4" w:space="0" w:color="000000"/>
              <w:right w:val="single" w:sz="4" w:space="0" w:color="000000"/>
            </w:tcBorders>
            <w:shd w:val="clear" w:color="000000" w:fill="FFFFFF"/>
            <w:hideMark/>
          </w:tcPr>
          <w:p w14:paraId="3885713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338 </w:t>
            </w:r>
          </w:p>
        </w:tc>
        <w:tc>
          <w:tcPr>
            <w:tcW w:w="580" w:type="dxa"/>
            <w:tcBorders>
              <w:top w:val="nil"/>
              <w:left w:val="nil"/>
              <w:bottom w:val="single" w:sz="4" w:space="0" w:color="000000"/>
              <w:right w:val="single" w:sz="4" w:space="0" w:color="000000"/>
            </w:tcBorders>
            <w:shd w:val="clear" w:color="000000" w:fill="FFFFFF"/>
            <w:hideMark/>
          </w:tcPr>
          <w:p w14:paraId="7254882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82.6 </w:t>
            </w:r>
          </w:p>
        </w:tc>
        <w:tc>
          <w:tcPr>
            <w:tcW w:w="580" w:type="dxa"/>
            <w:tcBorders>
              <w:top w:val="nil"/>
              <w:left w:val="nil"/>
              <w:bottom w:val="single" w:sz="4" w:space="0" w:color="000000"/>
              <w:right w:val="single" w:sz="4" w:space="0" w:color="000000"/>
            </w:tcBorders>
            <w:shd w:val="clear" w:color="000000" w:fill="FFFFFF"/>
            <w:hideMark/>
          </w:tcPr>
          <w:p w14:paraId="2FF7CC6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277 </w:t>
            </w:r>
          </w:p>
        </w:tc>
        <w:tc>
          <w:tcPr>
            <w:tcW w:w="580" w:type="dxa"/>
            <w:tcBorders>
              <w:top w:val="nil"/>
              <w:left w:val="nil"/>
              <w:bottom w:val="single" w:sz="4" w:space="0" w:color="000000"/>
              <w:right w:val="single" w:sz="4" w:space="0" w:color="000000"/>
            </w:tcBorders>
            <w:shd w:val="clear" w:color="000000" w:fill="FFFFFF"/>
            <w:hideMark/>
          </w:tcPr>
          <w:p w14:paraId="5068967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67.7 </w:t>
            </w:r>
          </w:p>
        </w:tc>
        <w:tc>
          <w:tcPr>
            <w:tcW w:w="580" w:type="dxa"/>
            <w:tcBorders>
              <w:top w:val="nil"/>
              <w:left w:val="nil"/>
              <w:bottom w:val="single" w:sz="4" w:space="0" w:color="000000"/>
              <w:right w:val="single" w:sz="4" w:space="0" w:color="000000"/>
            </w:tcBorders>
            <w:shd w:val="clear" w:color="000000" w:fill="FFFFFF"/>
            <w:hideMark/>
          </w:tcPr>
          <w:p w14:paraId="5760CB9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252 </w:t>
            </w:r>
          </w:p>
        </w:tc>
        <w:tc>
          <w:tcPr>
            <w:tcW w:w="580" w:type="dxa"/>
            <w:tcBorders>
              <w:top w:val="nil"/>
              <w:left w:val="nil"/>
              <w:bottom w:val="single" w:sz="4" w:space="0" w:color="000000"/>
              <w:right w:val="single" w:sz="4" w:space="0" w:color="000000"/>
            </w:tcBorders>
            <w:shd w:val="clear" w:color="000000" w:fill="FFFFFF"/>
            <w:hideMark/>
          </w:tcPr>
          <w:p w14:paraId="376F257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61.6 </w:t>
            </w:r>
          </w:p>
        </w:tc>
        <w:tc>
          <w:tcPr>
            <w:tcW w:w="580" w:type="dxa"/>
            <w:tcBorders>
              <w:top w:val="nil"/>
              <w:left w:val="nil"/>
              <w:bottom w:val="single" w:sz="4" w:space="0" w:color="000000"/>
              <w:right w:val="single" w:sz="4" w:space="0" w:color="000000"/>
            </w:tcBorders>
            <w:shd w:val="clear" w:color="000000" w:fill="FFFFFF"/>
            <w:hideMark/>
          </w:tcPr>
          <w:p w14:paraId="3DFD164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84 </w:t>
            </w:r>
          </w:p>
        </w:tc>
        <w:tc>
          <w:tcPr>
            <w:tcW w:w="580" w:type="dxa"/>
            <w:tcBorders>
              <w:top w:val="nil"/>
              <w:left w:val="nil"/>
              <w:bottom w:val="single" w:sz="4" w:space="0" w:color="000000"/>
              <w:right w:val="single" w:sz="4" w:space="0" w:color="000000"/>
            </w:tcBorders>
            <w:shd w:val="clear" w:color="000000" w:fill="FFFFFF"/>
            <w:hideMark/>
          </w:tcPr>
          <w:p w14:paraId="314B952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20.5 </w:t>
            </w:r>
          </w:p>
        </w:tc>
        <w:tc>
          <w:tcPr>
            <w:tcW w:w="580" w:type="dxa"/>
            <w:tcBorders>
              <w:top w:val="nil"/>
              <w:left w:val="nil"/>
              <w:bottom w:val="single" w:sz="4" w:space="0" w:color="000000"/>
              <w:right w:val="single" w:sz="4" w:space="0" w:color="000000"/>
            </w:tcBorders>
            <w:shd w:val="clear" w:color="000000" w:fill="FFFFFF"/>
            <w:hideMark/>
          </w:tcPr>
          <w:p w14:paraId="3BA5D55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159 </w:t>
            </w:r>
          </w:p>
        </w:tc>
        <w:tc>
          <w:tcPr>
            <w:tcW w:w="580" w:type="dxa"/>
            <w:tcBorders>
              <w:top w:val="nil"/>
              <w:left w:val="nil"/>
              <w:bottom w:val="single" w:sz="4" w:space="0" w:color="000000"/>
              <w:right w:val="single" w:sz="4" w:space="0" w:color="000000"/>
            </w:tcBorders>
            <w:shd w:val="clear" w:color="000000" w:fill="FFFFFF"/>
            <w:hideMark/>
          </w:tcPr>
          <w:p w14:paraId="63F5E16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38.9 </w:t>
            </w:r>
          </w:p>
        </w:tc>
        <w:tc>
          <w:tcPr>
            <w:tcW w:w="580" w:type="dxa"/>
            <w:tcBorders>
              <w:top w:val="nil"/>
              <w:left w:val="nil"/>
              <w:bottom w:val="single" w:sz="4" w:space="0" w:color="000000"/>
              <w:right w:val="single" w:sz="4" w:space="0" w:color="000000"/>
            </w:tcBorders>
            <w:shd w:val="clear" w:color="000000" w:fill="FFFFFF"/>
            <w:hideMark/>
          </w:tcPr>
          <w:p w14:paraId="6AD4860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178 </w:t>
            </w:r>
          </w:p>
        </w:tc>
        <w:tc>
          <w:tcPr>
            <w:tcW w:w="580" w:type="dxa"/>
            <w:tcBorders>
              <w:top w:val="nil"/>
              <w:left w:val="nil"/>
              <w:bottom w:val="single" w:sz="4" w:space="0" w:color="000000"/>
              <w:right w:val="single" w:sz="4" w:space="0" w:color="000000"/>
            </w:tcBorders>
            <w:shd w:val="clear" w:color="000000" w:fill="FFFFFF"/>
            <w:hideMark/>
          </w:tcPr>
          <w:p w14:paraId="7627A0E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43.5 </w:t>
            </w:r>
          </w:p>
        </w:tc>
        <w:tc>
          <w:tcPr>
            <w:tcW w:w="580" w:type="dxa"/>
            <w:tcBorders>
              <w:top w:val="nil"/>
              <w:left w:val="nil"/>
              <w:bottom w:val="single" w:sz="4" w:space="0" w:color="000000"/>
              <w:right w:val="single" w:sz="4" w:space="0" w:color="000000"/>
            </w:tcBorders>
            <w:shd w:val="clear" w:color="000000" w:fill="FFFFFF"/>
            <w:hideMark/>
          </w:tcPr>
          <w:p w14:paraId="695575D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200 </w:t>
            </w:r>
          </w:p>
        </w:tc>
        <w:tc>
          <w:tcPr>
            <w:tcW w:w="580" w:type="dxa"/>
            <w:tcBorders>
              <w:top w:val="nil"/>
              <w:left w:val="nil"/>
              <w:bottom w:val="single" w:sz="4" w:space="0" w:color="000000"/>
              <w:right w:val="single" w:sz="4" w:space="0" w:color="000000"/>
            </w:tcBorders>
            <w:shd w:val="clear" w:color="000000" w:fill="FFFFFF"/>
            <w:hideMark/>
          </w:tcPr>
          <w:p w14:paraId="0E96BFE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48.9 </w:t>
            </w:r>
          </w:p>
        </w:tc>
      </w:tr>
      <w:tr w:rsidR="00624C90" w:rsidRPr="00624C90" w14:paraId="682771BE"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4620C548"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1998</w:t>
            </w:r>
          </w:p>
        </w:tc>
        <w:tc>
          <w:tcPr>
            <w:tcW w:w="580" w:type="dxa"/>
            <w:tcBorders>
              <w:top w:val="nil"/>
              <w:left w:val="nil"/>
              <w:bottom w:val="single" w:sz="4" w:space="0" w:color="000000"/>
              <w:right w:val="single" w:sz="4" w:space="0" w:color="000000"/>
            </w:tcBorders>
            <w:shd w:val="clear" w:color="000000" w:fill="FFFFFF"/>
            <w:hideMark/>
          </w:tcPr>
          <w:p w14:paraId="723D23F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444 </w:t>
            </w:r>
          </w:p>
        </w:tc>
        <w:tc>
          <w:tcPr>
            <w:tcW w:w="580" w:type="dxa"/>
            <w:tcBorders>
              <w:top w:val="nil"/>
              <w:left w:val="nil"/>
              <w:bottom w:val="single" w:sz="4" w:space="0" w:color="000000"/>
              <w:right w:val="single" w:sz="4" w:space="0" w:color="000000"/>
            </w:tcBorders>
            <w:shd w:val="clear" w:color="000000" w:fill="FFFFFF"/>
            <w:hideMark/>
          </w:tcPr>
          <w:p w14:paraId="2E9A69A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359 </w:t>
            </w:r>
          </w:p>
        </w:tc>
        <w:tc>
          <w:tcPr>
            <w:tcW w:w="580" w:type="dxa"/>
            <w:tcBorders>
              <w:top w:val="nil"/>
              <w:left w:val="nil"/>
              <w:bottom w:val="single" w:sz="4" w:space="0" w:color="000000"/>
              <w:right w:val="single" w:sz="4" w:space="0" w:color="000000"/>
            </w:tcBorders>
            <w:shd w:val="clear" w:color="000000" w:fill="FFFFFF"/>
            <w:hideMark/>
          </w:tcPr>
          <w:p w14:paraId="74D486F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80.9 </w:t>
            </w:r>
          </w:p>
        </w:tc>
        <w:tc>
          <w:tcPr>
            <w:tcW w:w="580" w:type="dxa"/>
            <w:tcBorders>
              <w:top w:val="nil"/>
              <w:left w:val="nil"/>
              <w:bottom w:val="single" w:sz="4" w:space="0" w:color="000000"/>
              <w:right w:val="single" w:sz="4" w:space="0" w:color="000000"/>
            </w:tcBorders>
            <w:shd w:val="clear" w:color="000000" w:fill="FFFFFF"/>
            <w:hideMark/>
          </w:tcPr>
          <w:p w14:paraId="184B3E6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304 </w:t>
            </w:r>
          </w:p>
        </w:tc>
        <w:tc>
          <w:tcPr>
            <w:tcW w:w="580" w:type="dxa"/>
            <w:tcBorders>
              <w:top w:val="nil"/>
              <w:left w:val="nil"/>
              <w:bottom w:val="single" w:sz="4" w:space="0" w:color="000000"/>
              <w:right w:val="single" w:sz="4" w:space="0" w:color="000000"/>
            </w:tcBorders>
            <w:shd w:val="clear" w:color="000000" w:fill="FFFFFF"/>
            <w:hideMark/>
          </w:tcPr>
          <w:p w14:paraId="19A69D2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68.5 </w:t>
            </w:r>
          </w:p>
        </w:tc>
        <w:tc>
          <w:tcPr>
            <w:tcW w:w="580" w:type="dxa"/>
            <w:tcBorders>
              <w:top w:val="nil"/>
              <w:left w:val="nil"/>
              <w:bottom w:val="single" w:sz="4" w:space="0" w:color="000000"/>
              <w:right w:val="single" w:sz="4" w:space="0" w:color="000000"/>
            </w:tcBorders>
            <w:shd w:val="clear" w:color="000000" w:fill="FFFFFF"/>
            <w:hideMark/>
          </w:tcPr>
          <w:p w14:paraId="27E8054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271 </w:t>
            </w:r>
          </w:p>
        </w:tc>
        <w:tc>
          <w:tcPr>
            <w:tcW w:w="580" w:type="dxa"/>
            <w:tcBorders>
              <w:top w:val="nil"/>
              <w:left w:val="nil"/>
              <w:bottom w:val="single" w:sz="4" w:space="0" w:color="000000"/>
              <w:right w:val="single" w:sz="4" w:space="0" w:color="000000"/>
            </w:tcBorders>
            <w:shd w:val="clear" w:color="000000" w:fill="FFFFFF"/>
            <w:hideMark/>
          </w:tcPr>
          <w:p w14:paraId="0B1EAD3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61.0 </w:t>
            </w:r>
          </w:p>
        </w:tc>
        <w:tc>
          <w:tcPr>
            <w:tcW w:w="580" w:type="dxa"/>
            <w:tcBorders>
              <w:top w:val="nil"/>
              <w:left w:val="nil"/>
              <w:bottom w:val="single" w:sz="4" w:space="0" w:color="000000"/>
              <w:right w:val="single" w:sz="4" w:space="0" w:color="000000"/>
            </w:tcBorders>
            <w:shd w:val="clear" w:color="000000" w:fill="FFFFFF"/>
            <w:hideMark/>
          </w:tcPr>
          <w:p w14:paraId="32E8C51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84 </w:t>
            </w:r>
          </w:p>
        </w:tc>
        <w:tc>
          <w:tcPr>
            <w:tcW w:w="580" w:type="dxa"/>
            <w:tcBorders>
              <w:top w:val="nil"/>
              <w:left w:val="nil"/>
              <w:bottom w:val="single" w:sz="4" w:space="0" w:color="000000"/>
              <w:right w:val="single" w:sz="4" w:space="0" w:color="000000"/>
            </w:tcBorders>
            <w:shd w:val="clear" w:color="000000" w:fill="FFFFFF"/>
            <w:hideMark/>
          </w:tcPr>
          <w:p w14:paraId="26DDEB9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18.9 </w:t>
            </w:r>
          </w:p>
        </w:tc>
        <w:tc>
          <w:tcPr>
            <w:tcW w:w="580" w:type="dxa"/>
            <w:tcBorders>
              <w:top w:val="nil"/>
              <w:left w:val="nil"/>
              <w:bottom w:val="single" w:sz="4" w:space="0" w:color="000000"/>
              <w:right w:val="single" w:sz="4" w:space="0" w:color="000000"/>
            </w:tcBorders>
            <w:shd w:val="clear" w:color="000000" w:fill="FFFFFF"/>
            <w:hideMark/>
          </w:tcPr>
          <w:p w14:paraId="2AA3800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172 </w:t>
            </w:r>
          </w:p>
        </w:tc>
        <w:tc>
          <w:tcPr>
            <w:tcW w:w="580" w:type="dxa"/>
            <w:tcBorders>
              <w:top w:val="nil"/>
              <w:left w:val="nil"/>
              <w:bottom w:val="single" w:sz="4" w:space="0" w:color="000000"/>
              <w:right w:val="single" w:sz="4" w:space="0" w:color="000000"/>
            </w:tcBorders>
            <w:shd w:val="clear" w:color="000000" w:fill="FFFFFF"/>
            <w:hideMark/>
          </w:tcPr>
          <w:p w14:paraId="5D728E2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38.7 </w:t>
            </w:r>
          </w:p>
        </w:tc>
        <w:tc>
          <w:tcPr>
            <w:tcW w:w="580" w:type="dxa"/>
            <w:tcBorders>
              <w:top w:val="nil"/>
              <w:left w:val="nil"/>
              <w:bottom w:val="single" w:sz="4" w:space="0" w:color="000000"/>
              <w:right w:val="single" w:sz="4" w:space="0" w:color="000000"/>
            </w:tcBorders>
            <w:shd w:val="clear" w:color="000000" w:fill="FFFFFF"/>
            <w:hideMark/>
          </w:tcPr>
          <w:p w14:paraId="0EC3C48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202 </w:t>
            </w:r>
          </w:p>
        </w:tc>
        <w:tc>
          <w:tcPr>
            <w:tcW w:w="580" w:type="dxa"/>
            <w:tcBorders>
              <w:top w:val="nil"/>
              <w:left w:val="nil"/>
              <w:bottom w:val="single" w:sz="4" w:space="0" w:color="000000"/>
              <w:right w:val="single" w:sz="4" w:space="0" w:color="000000"/>
            </w:tcBorders>
            <w:shd w:val="clear" w:color="000000" w:fill="FFFFFF"/>
            <w:hideMark/>
          </w:tcPr>
          <w:p w14:paraId="0756895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45.5 </w:t>
            </w:r>
          </w:p>
        </w:tc>
        <w:tc>
          <w:tcPr>
            <w:tcW w:w="580" w:type="dxa"/>
            <w:tcBorders>
              <w:top w:val="nil"/>
              <w:left w:val="nil"/>
              <w:bottom w:val="single" w:sz="4" w:space="0" w:color="000000"/>
              <w:right w:val="single" w:sz="4" w:space="0" w:color="000000"/>
            </w:tcBorders>
            <w:shd w:val="clear" w:color="000000" w:fill="FFFFFF"/>
            <w:hideMark/>
          </w:tcPr>
          <w:p w14:paraId="1DE0A25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221 </w:t>
            </w:r>
          </w:p>
        </w:tc>
        <w:tc>
          <w:tcPr>
            <w:tcW w:w="580" w:type="dxa"/>
            <w:tcBorders>
              <w:top w:val="nil"/>
              <w:left w:val="nil"/>
              <w:bottom w:val="single" w:sz="4" w:space="0" w:color="000000"/>
              <w:right w:val="single" w:sz="4" w:space="0" w:color="000000"/>
            </w:tcBorders>
            <w:shd w:val="clear" w:color="000000" w:fill="FFFFFF"/>
            <w:hideMark/>
          </w:tcPr>
          <w:p w14:paraId="4DC05FC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49.8 </w:t>
            </w:r>
          </w:p>
        </w:tc>
      </w:tr>
      <w:tr w:rsidR="00624C90" w:rsidRPr="00624C90" w14:paraId="6D2B48FC"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4C436A0D"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1999</w:t>
            </w:r>
          </w:p>
        </w:tc>
        <w:tc>
          <w:tcPr>
            <w:tcW w:w="580" w:type="dxa"/>
            <w:tcBorders>
              <w:top w:val="nil"/>
              <w:left w:val="nil"/>
              <w:bottom w:val="single" w:sz="4" w:space="0" w:color="000000"/>
              <w:right w:val="single" w:sz="4" w:space="0" w:color="000000"/>
            </w:tcBorders>
            <w:shd w:val="clear" w:color="000000" w:fill="FFFFFF"/>
            <w:hideMark/>
          </w:tcPr>
          <w:p w14:paraId="5148615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470 </w:t>
            </w:r>
          </w:p>
        </w:tc>
        <w:tc>
          <w:tcPr>
            <w:tcW w:w="580" w:type="dxa"/>
            <w:tcBorders>
              <w:top w:val="nil"/>
              <w:left w:val="nil"/>
              <w:bottom w:val="single" w:sz="4" w:space="0" w:color="000000"/>
              <w:right w:val="single" w:sz="4" w:space="0" w:color="000000"/>
            </w:tcBorders>
            <w:shd w:val="clear" w:color="000000" w:fill="FFFFFF"/>
            <w:hideMark/>
          </w:tcPr>
          <w:p w14:paraId="60CC3B8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396 </w:t>
            </w:r>
          </w:p>
        </w:tc>
        <w:tc>
          <w:tcPr>
            <w:tcW w:w="580" w:type="dxa"/>
            <w:tcBorders>
              <w:top w:val="nil"/>
              <w:left w:val="nil"/>
              <w:bottom w:val="single" w:sz="4" w:space="0" w:color="000000"/>
              <w:right w:val="single" w:sz="4" w:space="0" w:color="000000"/>
            </w:tcBorders>
            <w:shd w:val="clear" w:color="000000" w:fill="FFFFFF"/>
            <w:hideMark/>
          </w:tcPr>
          <w:p w14:paraId="16145E7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84.3 </w:t>
            </w:r>
          </w:p>
        </w:tc>
        <w:tc>
          <w:tcPr>
            <w:tcW w:w="580" w:type="dxa"/>
            <w:tcBorders>
              <w:top w:val="nil"/>
              <w:left w:val="nil"/>
              <w:bottom w:val="single" w:sz="4" w:space="0" w:color="000000"/>
              <w:right w:val="single" w:sz="4" w:space="0" w:color="000000"/>
            </w:tcBorders>
            <w:shd w:val="clear" w:color="000000" w:fill="FFFFFF"/>
            <w:hideMark/>
          </w:tcPr>
          <w:p w14:paraId="2679E74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320 </w:t>
            </w:r>
          </w:p>
        </w:tc>
        <w:tc>
          <w:tcPr>
            <w:tcW w:w="580" w:type="dxa"/>
            <w:tcBorders>
              <w:top w:val="nil"/>
              <w:left w:val="nil"/>
              <w:bottom w:val="single" w:sz="4" w:space="0" w:color="000000"/>
              <w:right w:val="single" w:sz="4" w:space="0" w:color="000000"/>
            </w:tcBorders>
            <w:shd w:val="clear" w:color="000000" w:fill="FFFFFF"/>
            <w:hideMark/>
          </w:tcPr>
          <w:p w14:paraId="2DAB8BE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68.1 </w:t>
            </w:r>
          </w:p>
        </w:tc>
        <w:tc>
          <w:tcPr>
            <w:tcW w:w="580" w:type="dxa"/>
            <w:tcBorders>
              <w:top w:val="nil"/>
              <w:left w:val="nil"/>
              <w:bottom w:val="single" w:sz="4" w:space="0" w:color="000000"/>
              <w:right w:val="single" w:sz="4" w:space="0" w:color="000000"/>
            </w:tcBorders>
            <w:shd w:val="clear" w:color="000000" w:fill="FFFFFF"/>
            <w:hideMark/>
          </w:tcPr>
          <w:p w14:paraId="292209D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282 </w:t>
            </w:r>
          </w:p>
        </w:tc>
        <w:tc>
          <w:tcPr>
            <w:tcW w:w="580" w:type="dxa"/>
            <w:tcBorders>
              <w:top w:val="nil"/>
              <w:left w:val="nil"/>
              <w:bottom w:val="single" w:sz="4" w:space="0" w:color="000000"/>
              <w:right w:val="single" w:sz="4" w:space="0" w:color="000000"/>
            </w:tcBorders>
            <w:shd w:val="clear" w:color="000000" w:fill="FFFFFF"/>
            <w:hideMark/>
          </w:tcPr>
          <w:p w14:paraId="19E01B1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60.0 </w:t>
            </w:r>
          </w:p>
        </w:tc>
        <w:tc>
          <w:tcPr>
            <w:tcW w:w="580" w:type="dxa"/>
            <w:tcBorders>
              <w:top w:val="nil"/>
              <w:left w:val="nil"/>
              <w:bottom w:val="single" w:sz="4" w:space="0" w:color="000000"/>
              <w:right w:val="single" w:sz="4" w:space="0" w:color="000000"/>
            </w:tcBorders>
            <w:shd w:val="clear" w:color="000000" w:fill="FFFFFF"/>
            <w:hideMark/>
          </w:tcPr>
          <w:p w14:paraId="457B9AE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100 </w:t>
            </w:r>
          </w:p>
        </w:tc>
        <w:tc>
          <w:tcPr>
            <w:tcW w:w="580" w:type="dxa"/>
            <w:tcBorders>
              <w:top w:val="nil"/>
              <w:left w:val="nil"/>
              <w:bottom w:val="single" w:sz="4" w:space="0" w:color="000000"/>
              <w:right w:val="single" w:sz="4" w:space="0" w:color="000000"/>
            </w:tcBorders>
            <w:shd w:val="clear" w:color="000000" w:fill="FFFFFF"/>
            <w:hideMark/>
          </w:tcPr>
          <w:p w14:paraId="31F2FC3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21.3 </w:t>
            </w:r>
          </w:p>
        </w:tc>
        <w:tc>
          <w:tcPr>
            <w:tcW w:w="580" w:type="dxa"/>
            <w:tcBorders>
              <w:top w:val="nil"/>
              <w:left w:val="nil"/>
              <w:bottom w:val="single" w:sz="4" w:space="0" w:color="000000"/>
              <w:right w:val="single" w:sz="4" w:space="0" w:color="000000"/>
            </w:tcBorders>
            <w:shd w:val="clear" w:color="000000" w:fill="FFFFFF"/>
            <w:hideMark/>
          </w:tcPr>
          <w:p w14:paraId="51C3AC5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196 </w:t>
            </w:r>
          </w:p>
        </w:tc>
        <w:tc>
          <w:tcPr>
            <w:tcW w:w="580" w:type="dxa"/>
            <w:tcBorders>
              <w:top w:val="nil"/>
              <w:left w:val="nil"/>
              <w:bottom w:val="single" w:sz="4" w:space="0" w:color="000000"/>
              <w:right w:val="single" w:sz="4" w:space="0" w:color="000000"/>
            </w:tcBorders>
            <w:shd w:val="clear" w:color="000000" w:fill="FFFFFF"/>
            <w:hideMark/>
          </w:tcPr>
          <w:p w14:paraId="5AB6787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41.7 </w:t>
            </w:r>
          </w:p>
        </w:tc>
        <w:tc>
          <w:tcPr>
            <w:tcW w:w="580" w:type="dxa"/>
            <w:tcBorders>
              <w:top w:val="nil"/>
              <w:left w:val="nil"/>
              <w:bottom w:val="single" w:sz="4" w:space="0" w:color="000000"/>
              <w:right w:val="single" w:sz="4" w:space="0" w:color="000000"/>
            </w:tcBorders>
            <w:shd w:val="clear" w:color="000000" w:fill="FFFFFF"/>
            <w:hideMark/>
          </w:tcPr>
          <w:p w14:paraId="253758C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243 </w:t>
            </w:r>
          </w:p>
        </w:tc>
        <w:tc>
          <w:tcPr>
            <w:tcW w:w="580" w:type="dxa"/>
            <w:tcBorders>
              <w:top w:val="nil"/>
              <w:left w:val="nil"/>
              <w:bottom w:val="single" w:sz="4" w:space="0" w:color="000000"/>
              <w:right w:val="single" w:sz="4" w:space="0" w:color="000000"/>
            </w:tcBorders>
            <w:shd w:val="clear" w:color="000000" w:fill="FFFFFF"/>
            <w:hideMark/>
          </w:tcPr>
          <w:p w14:paraId="57566A7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51.7 </w:t>
            </w:r>
          </w:p>
        </w:tc>
        <w:tc>
          <w:tcPr>
            <w:tcW w:w="580" w:type="dxa"/>
            <w:tcBorders>
              <w:top w:val="nil"/>
              <w:left w:val="nil"/>
              <w:bottom w:val="single" w:sz="4" w:space="0" w:color="000000"/>
              <w:right w:val="single" w:sz="4" w:space="0" w:color="000000"/>
            </w:tcBorders>
            <w:shd w:val="clear" w:color="000000" w:fill="FFFFFF"/>
            <w:hideMark/>
          </w:tcPr>
          <w:p w14:paraId="293F47B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261 </w:t>
            </w:r>
          </w:p>
        </w:tc>
        <w:tc>
          <w:tcPr>
            <w:tcW w:w="580" w:type="dxa"/>
            <w:tcBorders>
              <w:top w:val="nil"/>
              <w:left w:val="nil"/>
              <w:bottom w:val="single" w:sz="4" w:space="0" w:color="000000"/>
              <w:right w:val="single" w:sz="4" w:space="0" w:color="000000"/>
            </w:tcBorders>
            <w:shd w:val="clear" w:color="000000" w:fill="FFFFFF"/>
            <w:hideMark/>
          </w:tcPr>
          <w:p w14:paraId="7BAE6A2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55.5 </w:t>
            </w:r>
          </w:p>
        </w:tc>
      </w:tr>
      <w:tr w:rsidR="00624C90" w:rsidRPr="00624C90" w14:paraId="29FA2149"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309BDE43"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2000</w:t>
            </w:r>
          </w:p>
        </w:tc>
        <w:tc>
          <w:tcPr>
            <w:tcW w:w="580" w:type="dxa"/>
            <w:tcBorders>
              <w:top w:val="nil"/>
              <w:left w:val="nil"/>
              <w:bottom w:val="single" w:sz="4" w:space="0" w:color="000000"/>
              <w:right w:val="single" w:sz="4" w:space="0" w:color="000000"/>
            </w:tcBorders>
            <w:shd w:val="clear" w:color="000000" w:fill="FFFFFF"/>
            <w:hideMark/>
          </w:tcPr>
          <w:p w14:paraId="66AA8DC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565 </w:t>
            </w:r>
          </w:p>
        </w:tc>
        <w:tc>
          <w:tcPr>
            <w:tcW w:w="580" w:type="dxa"/>
            <w:tcBorders>
              <w:top w:val="nil"/>
              <w:left w:val="nil"/>
              <w:bottom w:val="single" w:sz="4" w:space="0" w:color="000000"/>
              <w:right w:val="single" w:sz="4" w:space="0" w:color="000000"/>
            </w:tcBorders>
            <w:shd w:val="clear" w:color="000000" w:fill="FFFFFF"/>
            <w:hideMark/>
          </w:tcPr>
          <w:p w14:paraId="380DD22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459 </w:t>
            </w:r>
          </w:p>
        </w:tc>
        <w:tc>
          <w:tcPr>
            <w:tcW w:w="580" w:type="dxa"/>
            <w:tcBorders>
              <w:top w:val="nil"/>
              <w:left w:val="nil"/>
              <w:bottom w:val="single" w:sz="4" w:space="0" w:color="000000"/>
              <w:right w:val="single" w:sz="4" w:space="0" w:color="000000"/>
            </w:tcBorders>
            <w:shd w:val="clear" w:color="000000" w:fill="FFFFFF"/>
            <w:hideMark/>
          </w:tcPr>
          <w:p w14:paraId="0544DBB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81.2 </w:t>
            </w:r>
          </w:p>
        </w:tc>
        <w:tc>
          <w:tcPr>
            <w:tcW w:w="580" w:type="dxa"/>
            <w:tcBorders>
              <w:top w:val="nil"/>
              <w:left w:val="nil"/>
              <w:bottom w:val="single" w:sz="4" w:space="0" w:color="000000"/>
              <w:right w:val="single" w:sz="4" w:space="0" w:color="000000"/>
            </w:tcBorders>
            <w:shd w:val="clear" w:color="000000" w:fill="FFFFFF"/>
            <w:hideMark/>
          </w:tcPr>
          <w:p w14:paraId="3DAEE83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384 </w:t>
            </w:r>
          </w:p>
        </w:tc>
        <w:tc>
          <w:tcPr>
            <w:tcW w:w="580" w:type="dxa"/>
            <w:tcBorders>
              <w:top w:val="nil"/>
              <w:left w:val="nil"/>
              <w:bottom w:val="single" w:sz="4" w:space="0" w:color="000000"/>
              <w:right w:val="single" w:sz="4" w:space="0" w:color="000000"/>
            </w:tcBorders>
            <w:shd w:val="clear" w:color="000000" w:fill="FFFFFF"/>
            <w:hideMark/>
          </w:tcPr>
          <w:p w14:paraId="7A1001F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68.0 </w:t>
            </w:r>
          </w:p>
        </w:tc>
        <w:tc>
          <w:tcPr>
            <w:tcW w:w="580" w:type="dxa"/>
            <w:tcBorders>
              <w:top w:val="nil"/>
              <w:left w:val="nil"/>
              <w:bottom w:val="single" w:sz="4" w:space="0" w:color="000000"/>
              <w:right w:val="single" w:sz="4" w:space="0" w:color="000000"/>
            </w:tcBorders>
            <w:shd w:val="clear" w:color="000000" w:fill="FFFFFF"/>
            <w:hideMark/>
          </w:tcPr>
          <w:p w14:paraId="5328351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355 </w:t>
            </w:r>
          </w:p>
        </w:tc>
        <w:tc>
          <w:tcPr>
            <w:tcW w:w="580" w:type="dxa"/>
            <w:tcBorders>
              <w:top w:val="nil"/>
              <w:left w:val="nil"/>
              <w:bottom w:val="single" w:sz="4" w:space="0" w:color="000000"/>
              <w:right w:val="single" w:sz="4" w:space="0" w:color="000000"/>
            </w:tcBorders>
            <w:shd w:val="clear" w:color="000000" w:fill="FFFFFF"/>
            <w:hideMark/>
          </w:tcPr>
          <w:p w14:paraId="4889EE4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62.8 </w:t>
            </w:r>
          </w:p>
        </w:tc>
        <w:tc>
          <w:tcPr>
            <w:tcW w:w="580" w:type="dxa"/>
            <w:tcBorders>
              <w:top w:val="nil"/>
              <w:left w:val="nil"/>
              <w:bottom w:val="single" w:sz="4" w:space="0" w:color="000000"/>
              <w:right w:val="single" w:sz="4" w:space="0" w:color="000000"/>
            </w:tcBorders>
            <w:shd w:val="clear" w:color="000000" w:fill="FFFFFF"/>
            <w:hideMark/>
          </w:tcPr>
          <w:p w14:paraId="6E87E13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113 </w:t>
            </w:r>
          </w:p>
        </w:tc>
        <w:tc>
          <w:tcPr>
            <w:tcW w:w="580" w:type="dxa"/>
            <w:tcBorders>
              <w:top w:val="nil"/>
              <w:left w:val="nil"/>
              <w:bottom w:val="single" w:sz="4" w:space="0" w:color="000000"/>
              <w:right w:val="single" w:sz="4" w:space="0" w:color="000000"/>
            </w:tcBorders>
            <w:shd w:val="clear" w:color="000000" w:fill="FFFFFF"/>
            <w:hideMark/>
          </w:tcPr>
          <w:p w14:paraId="6DD8656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20.0 </w:t>
            </w:r>
          </w:p>
        </w:tc>
        <w:tc>
          <w:tcPr>
            <w:tcW w:w="580" w:type="dxa"/>
            <w:tcBorders>
              <w:top w:val="nil"/>
              <w:left w:val="nil"/>
              <w:bottom w:val="single" w:sz="4" w:space="0" w:color="000000"/>
              <w:right w:val="single" w:sz="4" w:space="0" w:color="000000"/>
            </w:tcBorders>
            <w:shd w:val="clear" w:color="000000" w:fill="FFFFFF"/>
            <w:hideMark/>
          </w:tcPr>
          <w:p w14:paraId="21B8147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225 </w:t>
            </w:r>
          </w:p>
        </w:tc>
        <w:tc>
          <w:tcPr>
            <w:tcW w:w="580" w:type="dxa"/>
            <w:tcBorders>
              <w:top w:val="nil"/>
              <w:left w:val="nil"/>
              <w:bottom w:val="single" w:sz="4" w:space="0" w:color="000000"/>
              <w:right w:val="single" w:sz="4" w:space="0" w:color="000000"/>
            </w:tcBorders>
            <w:shd w:val="clear" w:color="000000" w:fill="FFFFFF"/>
            <w:hideMark/>
          </w:tcPr>
          <w:p w14:paraId="2DF4E0A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39.8 </w:t>
            </w:r>
          </w:p>
        </w:tc>
        <w:tc>
          <w:tcPr>
            <w:tcW w:w="580" w:type="dxa"/>
            <w:tcBorders>
              <w:top w:val="nil"/>
              <w:left w:val="nil"/>
              <w:bottom w:val="single" w:sz="4" w:space="0" w:color="000000"/>
              <w:right w:val="single" w:sz="4" w:space="0" w:color="000000"/>
            </w:tcBorders>
            <w:shd w:val="clear" w:color="000000" w:fill="FFFFFF"/>
            <w:hideMark/>
          </w:tcPr>
          <w:p w14:paraId="265C64C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283 </w:t>
            </w:r>
          </w:p>
        </w:tc>
        <w:tc>
          <w:tcPr>
            <w:tcW w:w="580" w:type="dxa"/>
            <w:tcBorders>
              <w:top w:val="nil"/>
              <w:left w:val="nil"/>
              <w:bottom w:val="single" w:sz="4" w:space="0" w:color="000000"/>
              <w:right w:val="single" w:sz="4" w:space="0" w:color="000000"/>
            </w:tcBorders>
            <w:shd w:val="clear" w:color="000000" w:fill="FFFFFF"/>
            <w:hideMark/>
          </w:tcPr>
          <w:p w14:paraId="4193F46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50.1 </w:t>
            </w:r>
          </w:p>
        </w:tc>
        <w:tc>
          <w:tcPr>
            <w:tcW w:w="580" w:type="dxa"/>
            <w:tcBorders>
              <w:top w:val="nil"/>
              <w:left w:val="nil"/>
              <w:bottom w:val="single" w:sz="4" w:space="0" w:color="000000"/>
              <w:right w:val="single" w:sz="4" w:space="0" w:color="000000"/>
            </w:tcBorders>
            <w:shd w:val="clear" w:color="000000" w:fill="FFFFFF"/>
            <w:hideMark/>
          </w:tcPr>
          <w:p w14:paraId="6413C46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299 </w:t>
            </w:r>
          </w:p>
        </w:tc>
        <w:tc>
          <w:tcPr>
            <w:tcW w:w="580" w:type="dxa"/>
            <w:tcBorders>
              <w:top w:val="nil"/>
              <w:left w:val="nil"/>
              <w:bottom w:val="single" w:sz="4" w:space="0" w:color="000000"/>
              <w:right w:val="single" w:sz="4" w:space="0" w:color="000000"/>
            </w:tcBorders>
            <w:shd w:val="clear" w:color="000000" w:fill="FFFFFF"/>
            <w:hideMark/>
          </w:tcPr>
          <w:p w14:paraId="6563352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52.9 </w:t>
            </w:r>
          </w:p>
        </w:tc>
      </w:tr>
      <w:tr w:rsidR="00624C90" w:rsidRPr="00624C90" w14:paraId="575A72AB"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7BDBAF61"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2001</w:t>
            </w:r>
          </w:p>
        </w:tc>
        <w:tc>
          <w:tcPr>
            <w:tcW w:w="580" w:type="dxa"/>
            <w:tcBorders>
              <w:top w:val="nil"/>
              <w:left w:val="nil"/>
              <w:bottom w:val="single" w:sz="4" w:space="0" w:color="000000"/>
              <w:right w:val="single" w:sz="4" w:space="0" w:color="000000"/>
            </w:tcBorders>
            <w:shd w:val="clear" w:color="000000" w:fill="FFFFFF"/>
            <w:hideMark/>
          </w:tcPr>
          <w:p w14:paraId="35E40F7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516 </w:t>
            </w:r>
          </w:p>
        </w:tc>
        <w:tc>
          <w:tcPr>
            <w:tcW w:w="580" w:type="dxa"/>
            <w:tcBorders>
              <w:top w:val="nil"/>
              <w:left w:val="nil"/>
              <w:bottom w:val="single" w:sz="4" w:space="0" w:color="000000"/>
              <w:right w:val="single" w:sz="4" w:space="0" w:color="000000"/>
            </w:tcBorders>
            <w:shd w:val="clear" w:color="000000" w:fill="FFFFFF"/>
            <w:hideMark/>
          </w:tcPr>
          <w:p w14:paraId="0932A34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434 </w:t>
            </w:r>
          </w:p>
        </w:tc>
        <w:tc>
          <w:tcPr>
            <w:tcW w:w="580" w:type="dxa"/>
            <w:tcBorders>
              <w:top w:val="nil"/>
              <w:left w:val="nil"/>
              <w:bottom w:val="single" w:sz="4" w:space="0" w:color="000000"/>
              <w:right w:val="single" w:sz="4" w:space="0" w:color="000000"/>
            </w:tcBorders>
            <w:shd w:val="clear" w:color="000000" w:fill="FFFFFF"/>
            <w:hideMark/>
          </w:tcPr>
          <w:p w14:paraId="76AD7F4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84.1 </w:t>
            </w:r>
          </w:p>
        </w:tc>
        <w:tc>
          <w:tcPr>
            <w:tcW w:w="580" w:type="dxa"/>
            <w:tcBorders>
              <w:top w:val="nil"/>
              <w:left w:val="nil"/>
              <w:bottom w:val="single" w:sz="4" w:space="0" w:color="000000"/>
              <w:right w:val="single" w:sz="4" w:space="0" w:color="000000"/>
            </w:tcBorders>
            <w:shd w:val="clear" w:color="000000" w:fill="FFFFFF"/>
            <w:hideMark/>
          </w:tcPr>
          <w:p w14:paraId="78F7B28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357 </w:t>
            </w:r>
          </w:p>
        </w:tc>
        <w:tc>
          <w:tcPr>
            <w:tcW w:w="580" w:type="dxa"/>
            <w:tcBorders>
              <w:top w:val="nil"/>
              <w:left w:val="nil"/>
              <w:bottom w:val="single" w:sz="4" w:space="0" w:color="000000"/>
              <w:right w:val="single" w:sz="4" w:space="0" w:color="000000"/>
            </w:tcBorders>
            <w:shd w:val="clear" w:color="000000" w:fill="FFFFFF"/>
            <w:hideMark/>
          </w:tcPr>
          <w:p w14:paraId="5188139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69.2 </w:t>
            </w:r>
          </w:p>
        </w:tc>
        <w:tc>
          <w:tcPr>
            <w:tcW w:w="580" w:type="dxa"/>
            <w:tcBorders>
              <w:top w:val="nil"/>
              <w:left w:val="nil"/>
              <w:bottom w:val="single" w:sz="4" w:space="0" w:color="000000"/>
              <w:right w:val="single" w:sz="4" w:space="0" w:color="000000"/>
            </w:tcBorders>
            <w:shd w:val="clear" w:color="000000" w:fill="FFFFFF"/>
            <w:hideMark/>
          </w:tcPr>
          <w:p w14:paraId="6C649D7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317 </w:t>
            </w:r>
          </w:p>
        </w:tc>
        <w:tc>
          <w:tcPr>
            <w:tcW w:w="580" w:type="dxa"/>
            <w:tcBorders>
              <w:top w:val="nil"/>
              <w:left w:val="nil"/>
              <w:bottom w:val="single" w:sz="4" w:space="0" w:color="000000"/>
              <w:right w:val="single" w:sz="4" w:space="0" w:color="000000"/>
            </w:tcBorders>
            <w:shd w:val="clear" w:color="000000" w:fill="FFFFFF"/>
            <w:hideMark/>
          </w:tcPr>
          <w:p w14:paraId="6AFA942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61.4 </w:t>
            </w:r>
          </w:p>
        </w:tc>
        <w:tc>
          <w:tcPr>
            <w:tcW w:w="580" w:type="dxa"/>
            <w:tcBorders>
              <w:top w:val="nil"/>
              <w:left w:val="nil"/>
              <w:bottom w:val="single" w:sz="4" w:space="0" w:color="000000"/>
              <w:right w:val="single" w:sz="4" w:space="0" w:color="000000"/>
            </w:tcBorders>
            <w:shd w:val="clear" w:color="000000" w:fill="FFFFFF"/>
            <w:hideMark/>
          </w:tcPr>
          <w:p w14:paraId="2A11C06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96 </w:t>
            </w:r>
          </w:p>
        </w:tc>
        <w:tc>
          <w:tcPr>
            <w:tcW w:w="580" w:type="dxa"/>
            <w:tcBorders>
              <w:top w:val="nil"/>
              <w:left w:val="nil"/>
              <w:bottom w:val="single" w:sz="4" w:space="0" w:color="000000"/>
              <w:right w:val="single" w:sz="4" w:space="0" w:color="000000"/>
            </w:tcBorders>
            <w:shd w:val="clear" w:color="000000" w:fill="FFFFFF"/>
            <w:hideMark/>
          </w:tcPr>
          <w:p w14:paraId="060E35F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18.6 </w:t>
            </w:r>
          </w:p>
        </w:tc>
        <w:tc>
          <w:tcPr>
            <w:tcW w:w="580" w:type="dxa"/>
            <w:tcBorders>
              <w:top w:val="nil"/>
              <w:left w:val="nil"/>
              <w:bottom w:val="single" w:sz="4" w:space="0" w:color="000000"/>
              <w:right w:val="single" w:sz="4" w:space="0" w:color="000000"/>
            </w:tcBorders>
            <w:shd w:val="clear" w:color="000000" w:fill="FFFFFF"/>
            <w:hideMark/>
          </w:tcPr>
          <w:p w14:paraId="6A38E75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215 </w:t>
            </w:r>
          </w:p>
        </w:tc>
        <w:tc>
          <w:tcPr>
            <w:tcW w:w="580" w:type="dxa"/>
            <w:tcBorders>
              <w:top w:val="nil"/>
              <w:left w:val="nil"/>
              <w:bottom w:val="single" w:sz="4" w:space="0" w:color="000000"/>
              <w:right w:val="single" w:sz="4" w:space="0" w:color="000000"/>
            </w:tcBorders>
            <w:shd w:val="clear" w:color="000000" w:fill="FFFFFF"/>
            <w:hideMark/>
          </w:tcPr>
          <w:p w14:paraId="2410180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41.7 </w:t>
            </w:r>
          </w:p>
        </w:tc>
        <w:tc>
          <w:tcPr>
            <w:tcW w:w="580" w:type="dxa"/>
            <w:tcBorders>
              <w:top w:val="nil"/>
              <w:left w:val="nil"/>
              <w:bottom w:val="single" w:sz="4" w:space="0" w:color="000000"/>
              <w:right w:val="single" w:sz="4" w:space="0" w:color="000000"/>
            </w:tcBorders>
            <w:shd w:val="clear" w:color="000000" w:fill="FFFFFF"/>
            <w:hideMark/>
          </w:tcPr>
          <w:p w14:paraId="18767E1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266 </w:t>
            </w:r>
          </w:p>
        </w:tc>
        <w:tc>
          <w:tcPr>
            <w:tcW w:w="580" w:type="dxa"/>
            <w:tcBorders>
              <w:top w:val="nil"/>
              <w:left w:val="nil"/>
              <w:bottom w:val="single" w:sz="4" w:space="0" w:color="000000"/>
              <w:right w:val="single" w:sz="4" w:space="0" w:color="000000"/>
            </w:tcBorders>
            <w:shd w:val="clear" w:color="000000" w:fill="FFFFFF"/>
            <w:hideMark/>
          </w:tcPr>
          <w:p w14:paraId="14CFFF0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51.6 </w:t>
            </w:r>
          </w:p>
        </w:tc>
        <w:tc>
          <w:tcPr>
            <w:tcW w:w="580" w:type="dxa"/>
            <w:tcBorders>
              <w:top w:val="nil"/>
              <w:left w:val="nil"/>
              <w:bottom w:val="single" w:sz="4" w:space="0" w:color="000000"/>
              <w:right w:val="single" w:sz="4" w:space="0" w:color="000000"/>
            </w:tcBorders>
            <w:shd w:val="clear" w:color="000000" w:fill="FFFFFF"/>
            <w:hideMark/>
          </w:tcPr>
          <w:p w14:paraId="0A76FAF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287 </w:t>
            </w:r>
          </w:p>
        </w:tc>
        <w:tc>
          <w:tcPr>
            <w:tcW w:w="580" w:type="dxa"/>
            <w:tcBorders>
              <w:top w:val="nil"/>
              <w:left w:val="nil"/>
              <w:bottom w:val="single" w:sz="4" w:space="0" w:color="000000"/>
              <w:right w:val="single" w:sz="4" w:space="0" w:color="000000"/>
            </w:tcBorders>
            <w:shd w:val="clear" w:color="000000" w:fill="FFFFFF"/>
            <w:hideMark/>
          </w:tcPr>
          <w:p w14:paraId="1185DC2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55.6 </w:t>
            </w:r>
          </w:p>
        </w:tc>
      </w:tr>
      <w:tr w:rsidR="00624C90" w:rsidRPr="00624C90" w14:paraId="232961C5"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43EDE90E"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2002</w:t>
            </w:r>
          </w:p>
        </w:tc>
        <w:tc>
          <w:tcPr>
            <w:tcW w:w="580" w:type="dxa"/>
            <w:tcBorders>
              <w:top w:val="nil"/>
              <w:left w:val="nil"/>
              <w:bottom w:val="single" w:sz="4" w:space="0" w:color="000000"/>
              <w:right w:val="single" w:sz="4" w:space="0" w:color="000000"/>
            </w:tcBorders>
            <w:shd w:val="clear" w:color="000000" w:fill="FFFFFF"/>
            <w:hideMark/>
          </w:tcPr>
          <w:p w14:paraId="19129D3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550 </w:t>
            </w:r>
          </w:p>
        </w:tc>
        <w:tc>
          <w:tcPr>
            <w:tcW w:w="580" w:type="dxa"/>
            <w:tcBorders>
              <w:top w:val="nil"/>
              <w:left w:val="nil"/>
              <w:bottom w:val="single" w:sz="4" w:space="0" w:color="000000"/>
              <w:right w:val="single" w:sz="4" w:space="0" w:color="000000"/>
            </w:tcBorders>
            <w:shd w:val="clear" w:color="000000" w:fill="FFFFFF"/>
            <w:hideMark/>
          </w:tcPr>
          <w:p w14:paraId="7A27479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449 </w:t>
            </w:r>
          </w:p>
        </w:tc>
        <w:tc>
          <w:tcPr>
            <w:tcW w:w="580" w:type="dxa"/>
            <w:tcBorders>
              <w:top w:val="nil"/>
              <w:left w:val="nil"/>
              <w:bottom w:val="single" w:sz="4" w:space="0" w:color="000000"/>
              <w:right w:val="single" w:sz="4" w:space="0" w:color="000000"/>
            </w:tcBorders>
            <w:shd w:val="clear" w:color="000000" w:fill="FFFFFF"/>
            <w:hideMark/>
          </w:tcPr>
          <w:p w14:paraId="4FF22D3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81.6 </w:t>
            </w:r>
          </w:p>
        </w:tc>
        <w:tc>
          <w:tcPr>
            <w:tcW w:w="580" w:type="dxa"/>
            <w:tcBorders>
              <w:top w:val="nil"/>
              <w:left w:val="nil"/>
              <w:bottom w:val="single" w:sz="4" w:space="0" w:color="000000"/>
              <w:right w:val="single" w:sz="4" w:space="0" w:color="000000"/>
            </w:tcBorders>
            <w:shd w:val="clear" w:color="000000" w:fill="FFFFFF"/>
            <w:hideMark/>
          </w:tcPr>
          <w:p w14:paraId="18BC99A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383 </w:t>
            </w:r>
          </w:p>
        </w:tc>
        <w:tc>
          <w:tcPr>
            <w:tcW w:w="580" w:type="dxa"/>
            <w:tcBorders>
              <w:top w:val="nil"/>
              <w:left w:val="nil"/>
              <w:bottom w:val="single" w:sz="4" w:space="0" w:color="000000"/>
              <w:right w:val="single" w:sz="4" w:space="0" w:color="000000"/>
            </w:tcBorders>
            <w:shd w:val="clear" w:color="000000" w:fill="FFFFFF"/>
            <w:hideMark/>
          </w:tcPr>
          <w:p w14:paraId="165E6D6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69.6 </w:t>
            </w:r>
          </w:p>
        </w:tc>
        <w:tc>
          <w:tcPr>
            <w:tcW w:w="580" w:type="dxa"/>
            <w:tcBorders>
              <w:top w:val="nil"/>
              <w:left w:val="nil"/>
              <w:bottom w:val="single" w:sz="4" w:space="0" w:color="000000"/>
              <w:right w:val="single" w:sz="4" w:space="0" w:color="000000"/>
            </w:tcBorders>
            <w:shd w:val="clear" w:color="000000" w:fill="FFFFFF"/>
            <w:hideMark/>
          </w:tcPr>
          <w:p w14:paraId="3F9735C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348 </w:t>
            </w:r>
          </w:p>
        </w:tc>
        <w:tc>
          <w:tcPr>
            <w:tcW w:w="580" w:type="dxa"/>
            <w:tcBorders>
              <w:top w:val="nil"/>
              <w:left w:val="nil"/>
              <w:bottom w:val="single" w:sz="4" w:space="0" w:color="000000"/>
              <w:right w:val="single" w:sz="4" w:space="0" w:color="000000"/>
            </w:tcBorders>
            <w:shd w:val="clear" w:color="000000" w:fill="FFFFFF"/>
            <w:hideMark/>
          </w:tcPr>
          <w:p w14:paraId="26F6B95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63.3 </w:t>
            </w:r>
          </w:p>
        </w:tc>
        <w:tc>
          <w:tcPr>
            <w:tcW w:w="580" w:type="dxa"/>
            <w:tcBorders>
              <w:top w:val="nil"/>
              <w:left w:val="nil"/>
              <w:bottom w:val="single" w:sz="4" w:space="0" w:color="000000"/>
              <w:right w:val="single" w:sz="4" w:space="0" w:color="000000"/>
            </w:tcBorders>
            <w:shd w:val="clear" w:color="000000" w:fill="FFFFFF"/>
            <w:hideMark/>
          </w:tcPr>
          <w:p w14:paraId="6231BC6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116 </w:t>
            </w:r>
          </w:p>
        </w:tc>
        <w:tc>
          <w:tcPr>
            <w:tcW w:w="580" w:type="dxa"/>
            <w:tcBorders>
              <w:top w:val="nil"/>
              <w:left w:val="nil"/>
              <w:bottom w:val="single" w:sz="4" w:space="0" w:color="000000"/>
              <w:right w:val="single" w:sz="4" w:space="0" w:color="000000"/>
            </w:tcBorders>
            <w:shd w:val="clear" w:color="000000" w:fill="FFFFFF"/>
            <w:hideMark/>
          </w:tcPr>
          <w:p w14:paraId="2915041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21.1 </w:t>
            </w:r>
          </w:p>
        </w:tc>
        <w:tc>
          <w:tcPr>
            <w:tcW w:w="580" w:type="dxa"/>
            <w:tcBorders>
              <w:top w:val="nil"/>
              <w:left w:val="nil"/>
              <w:bottom w:val="single" w:sz="4" w:space="0" w:color="000000"/>
              <w:right w:val="single" w:sz="4" w:space="0" w:color="000000"/>
            </w:tcBorders>
            <w:shd w:val="clear" w:color="000000" w:fill="FFFFFF"/>
            <w:hideMark/>
          </w:tcPr>
          <w:p w14:paraId="264BF12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245 </w:t>
            </w:r>
          </w:p>
        </w:tc>
        <w:tc>
          <w:tcPr>
            <w:tcW w:w="580" w:type="dxa"/>
            <w:tcBorders>
              <w:top w:val="nil"/>
              <w:left w:val="nil"/>
              <w:bottom w:val="single" w:sz="4" w:space="0" w:color="000000"/>
              <w:right w:val="single" w:sz="4" w:space="0" w:color="000000"/>
            </w:tcBorders>
            <w:shd w:val="clear" w:color="000000" w:fill="FFFFFF"/>
            <w:hideMark/>
          </w:tcPr>
          <w:p w14:paraId="4A6F417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44.5 </w:t>
            </w:r>
          </w:p>
        </w:tc>
        <w:tc>
          <w:tcPr>
            <w:tcW w:w="580" w:type="dxa"/>
            <w:tcBorders>
              <w:top w:val="nil"/>
              <w:left w:val="nil"/>
              <w:bottom w:val="single" w:sz="4" w:space="0" w:color="000000"/>
              <w:right w:val="single" w:sz="4" w:space="0" w:color="000000"/>
            </w:tcBorders>
            <w:shd w:val="clear" w:color="000000" w:fill="FFFFFF"/>
            <w:hideMark/>
          </w:tcPr>
          <w:p w14:paraId="292FDD2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290 </w:t>
            </w:r>
          </w:p>
        </w:tc>
        <w:tc>
          <w:tcPr>
            <w:tcW w:w="580" w:type="dxa"/>
            <w:tcBorders>
              <w:top w:val="nil"/>
              <w:left w:val="nil"/>
              <w:bottom w:val="single" w:sz="4" w:space="0" w:color="000000"/>
              <w:right w:val="single" w:sz="4" w:space="0" w:color="000000"/>
            </w:tcBorders>
            <w:shd w:val="clear" w:color="000000" w:fill="FFFFFF"/>
            <w:hideMark/>
          </w:tcPr>
          <w:p w14:paraId="2C4325D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52.7 </w:t>
            </w:r>
          </w:p>
        </w:tc>
        <w:tc>
          <w:tcPr>
            <w:tcW w:w="580" w:type="dxa"/>
            <w:tcBorders>
              <w:top w:val="nil"/>
              <w:left w:val="nil"/>
              <w:bottom w:val="single" w:sz="4" w:space="0" w:color="000000"/>
              <w:right w:val="single" w:sz="4" w:space="0" w:color="000000"/>
            </w:tcBorders>
            <w:shd w:val="clear" w:color="000000" w:fill="FFFFFF"/>
            <w:hideMark/>
          </w:tcPr>
          <w:p w14:paraId="270F5D5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314 </w:t>
            </w:r>
          </w:p>
        </w:tc>
        <w:tc>
          <w:tcPr>
            <w:tcW w:w="580" w:type="dxa"/>
            <w:tcBorders>
              <w:top w:val="nil"/>
              <w:left w:val="nil"/>
              <w:bottom w:val="single" w:sz="4" w:space="0" w:color="000000"/>
              <w:right w:val="single" w:sz="4" w:space="0" w:color="000000"/>
            </w:tcBorders>
            <w:shd w:val="clear" w:color="000000" w:fill="FFFFFF"/>
            <w:hideMark/>
          </w:tcPr>
          <w:p w14:paraId="137C508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57.1 </w:t>
            </w:r>
          </w:p>
        </w:tc>
      </w:tr>
      <w:tr w:rsidR="00624C90" w:rsidRPr="00624C90" w14:paraId="3AD175E8"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0598948B"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2003</w:t>
            </w:r>
          </w:p>
        </w:tc>
        <w:tc>
          <w:tcPr>
            <w:tcW w:w="580" w:type="dxa"/>
            <w:tcBorders>
              <w:top w:val="nil"/>
              <w:left w:val="nil"/>
              <w:bottom w:val="single" w:sz="4" w:space="0" w:color="000000"/>
              <w:right w:val="single" w:sz="4" w:space="0" w:color="000000"/>
            </w:tcBorders>
            <w:shd w:val="clear" w:color="000000" w:fill="FFFFFF"/>
            <w:hideMark/>
          </w:tcPr>
          <w:p w14:paraId="4987410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551 </w:t>
            </w:r>
          </w:p>
        </w:tc>
        <w:tc>
          <w:tcPr>
            <w:tcW w:w="580" w:type="dxa"/>
            <w:tcBorders>
              <w:top w:val="nil"/>
              <w:left w:val="nil"/>
              <w:bottom w:val="single" w:sz="4" w:space="0" w:color="000000"/>
              <w:right w:val="single" w:sz="4" w:space="0" w:color="000000"/>
            </w:tcBorders>
            <w:shd w:val="clear" w:color="000000" w:fill="FFFFFF"/>
            <w:hideMark/>
          </w:tcPr>
          <w:p w14:paraId="64D6B40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441 </w:t>
            </w:r>
          </w:p>
        </w:tc>
        <w:tc>
          <w:tcPr>
            <w:tcW w:w="580" w:type="dxa"/>
            <w:tcBorders>
              <w:top w:val="nil"/>
              <w:left w:val="nil"/>
              <w:bottom w:val="single" w:sz="4" w:space="0" w:color="000000"/>
              <w:right w:val="single" w:sz="4" w:space="0" w:color="000000"/>
            </w:tcBorders>
            <w:shd w:val="clear" w:color="000000" w:fill="FFFFFF"/>
            <w:hideMark/>
          </w:tcPr>
          <w:p w14:paraId="1BC4A45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80.0 </w:t>
            </w:r>
          </w:p>
        </w:tc>
        <w:tc>
          <w:tcPr>
            <w:tcW w:w="580" w:type="dxa"/>
            <w:tcBorders>
              <w:top w:val="nil"/>
              <w:left w:val="nil"/>
              <w:bottom w:val="single" w:sz="4" w:space="0" w:color="000000"/>
              <w:right w:val="single" w:sz="4" w:space="0" w:color="000000"/>
            </w:tcBorders>
            <w:shd w:val="clear" w:color="000000" w:fill="FFFFFF"/>
            <w:hideMark/>
          </w:tcPr>
          <w:p w14:paraId="61E181D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383 </w:t>
            </w:r>
          </w:p>
        </w:tc>
        <w:tc>
          <w:tcPr>
            <w:tcW w:w="580" w:type="dxa"/>
            <w:tcBorders>
              <w:top w:val="nil"/>
              <w:left w:val="nil"/>
              <w:bottom w:val="single" w:sz="4" w:space="0" w:color="000000"/>
              <w:right w:val="single" w:sz="4" w:space="0" w:color="000000"/>
            </w:tcBorders>
            <w:shd w:val="clear" w:color="000000" w:fill="FFFFFF"/>
            <w:hideMark/>
          </w:tcPr>
          <w:p w14:paraId="233FB01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69.5 </w:t>
            </w:r>
          </w:p>
        </w:tc>
        <w:tc>
          <w:tcPr>
            <w:tcW w:w="580" w:type="dxa"/>
            <w:tcBorders>
              <w:top w:val="nil"/>
              <w:left w:val="nil"/>
              <w:bottom w:val="single" w:sz="4" w:space="0" w:color="000000"/>
              <w:right w:val="single" w:sz="4" w:space="0" w:color="000000"/>
            </w:tcBorders>
            <w:shd w:val="clear" w:color="000000" w:fill="FFFFFF"/>
            <w:hideMark/>
          </w:tcPr>
          <w:p w14:paraId="5D53FE2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328 </w:t>
            </w:r>
          </w:p>
        </w:tc>
        <w:tc>
          <w:tcPr>
            <w:tcW w:w="580" w:type="dxa"/>
            <w:tcBorders>
              <w:top w:val="nil"/>
              <w:left w:val="nil"/>
              <w:bottom w:val="single" w:sz="4" w:space="0" w:color="000000"/>
              <w:right w:val="single" w:sz="4" w:space="0" w:color="000000"/>
            </w:tcBorders>
            <w:shd w:val="clear" w:color="000000" w:fill="FFFFFF"/>
            <w:hideMark/>
          </w:tcPr>
          <w:p w14:paraId="7A4B2D0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59.5 </w:t>
            </w:r>
          </w:p>
        </w:tc>
        <w:tc>
          <w:tcPr>
            <w:tcW w:w="580" w:type="dxa"/>
            <w:tcBorders>
              <w:top w:val="nil"/>
              <w:left w:val="nil"/>
              <w:bottom w:val="single" w:sz="4" w:space="0" w:color="000000"/>
              <w:right w:val="single" w:sz="4" w:space="0" w:color="000000"/>
            </w:tcBorders>
            <w:shd w:val="clear" w:color="000000" w:fill="FFFFFF"/>
            <w:hideMark/>
          </w:tcPr>
          <w:p w14:paraId="310AA10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119 </w:t>
            </w:r>
          </w:p>
        </w:tc>
        <w:tc>
          <w:tcPr>
            <w:tcW w:w="580" w:type="dxa"/>
            <w:tcBorders>
              <w:top w:val="nil"/>
              <w:left w:val="nil"/>
              <w:bottom w:val="single" w:sz="4" w:space="0" w:color="000000"/>
              <w:right w:val="single" w:sz="4" w:space="0" w:color="000000"/>
            </w:tcBorders>
            <w:shd w:val="clear" w:color="000000" w:fill="FFFFFF"/>
            <w:hideMark/>
          </w:tcPr>
          <w:p w14:paraId="7FD195A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21.6 </w:t>
            </w:r>
          </w:p>
        </w:tc>
        <w:tc>
          <w:tcPr>
            <w:tcW w:w="580" w:type="dxa"/>
            <w:tcBorders>
              <w:top w:val="nil"/>
              <w:left w:val="nil"/>
              <w:bottom w:val="single" w:sz="4" w:space="0" w:color="000000"/>
              <w:right w:val="single" w:sz="4" w:space="0" w:color="000000"/>
            </w:tcBorders>
            <w:shd w:val="clear" w:color="000000" w:fill="FFFFFF"/>
            <w:hideMark/>
          </w:tcPr>
          <w:p w14:paraId="2668679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240 </w:t>
            </w:r>
          </w:p>
        </w:tc>
        <w:tc>
          <w:tcPr>
            <w:tcW w:w="580" w:type="dxa"/>
            <w:tcBorders>
              <w:top w:val="nil"/>
              <w:left w:val="nil"/>
              <w:bottom w:val="single" w:sz="4" w:space="0" w:color="000000"/>
              <w:right w:val="single" w:sz="4" w:space="0" w:color="000000"/>
            </w:tcBorders>
            <w:shd w:val="clear" w:color="000000" w:fill="FFFFFF"/>
            <w:hideMark/>
          </w:tcPr>
          <w:p w14:paraId="0E5AE00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43.6 </w:t>
            </w:r>
          </w:p>
        </w:tc>
        <w:tc>
          <w:tcPr>
            <w:tcW w:w="580" w:type="dxa"/>
            <w:tcBorders>
              <w:top w:val="nil"/>
              <w:left w:val="nil"/>
              <w:bottom w:val="single" w:sz="4" w:space="0" w:color="000000"/>
              <w:right w:val="single" w:sz="4" w:space="0" w:color="000000"/>
            </w:tcBorders>
            <w:shd w:val="clear" w:color="000000" w:fill="FFFFFF"/>
            <w:hideMark/>
          </w:tcPr>
          <w:p w14:paraId="4F50392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273 </w:t>
            </w:r>
          </w:p>
        </w:tc>
        <w:tc>
          <w:tcPr>
            <w:tcW w:w="580" w:type="dxa"/>
            <w:tcBorders>
              <w:top w:val="nil"/>
              <w:left w:val="nil"/>
              <w:bottom w:val="single" w:sz="4" w:space="0" w:color="000000"/>
              <w:right w:val="single" w:sz="4" w:space="0" w:color="000000"/>
            </w:tcBorders>
            <w:shd w:val="clear" w:color="000000" w:fill="FFFFFF"/>
            <w:hideMark/>
          </w:tcPr>
          <w:p w14:paraId="53ADDFF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49.5 </w:t>
            </w:r>
          </w:p>
        </w:tc>
        <w:tc>
          <w:tcPr>
            <w:tcW w:w="580" w:type="dxa"/>
            <w:tcBorders>
              <w:top w:val="nil"/>
              <w:left w:val="nil"/>
              <w:bottom w:val="single" w:sz="4" w:space="0" w:color="000000"/>
              <w:right w:val="single" w:sz="4" w:space="0" w:color="000000"/>
            </w:tcBorders>
            <w:shd w:val="clear" w:color="000000" w:fill="FFFFFF"/>
            <w:hideMark/>
          </w:tcPr>
          <w:p w14:paraId="5074F8A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286 </w:t>
            </w:r>
          </w:p>
        </w:tc>
        <w:tc>
          <w:tcPr>
            <w:tcW w:w="580" w:type="dxa"/>
            <w:tcBorders>
              <w:top w:val="nil"/>
              <w:left w:val="nil"/>
              <w:bottom w:val="single" w:sz="4" w:space="0" w:color="000000"/>
              <w:right w:val="single" w:sz="4" w:space="0" w:color="000000"/>
            </w:tcBorders>
            <w:shd w:val="clear" w:color="000000" w:fill="FFFFFF"/>
            <w:hideMark/>
          </w:tcPr>
          <w:p w14:paraId="327482F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51.9 </w:t>
            </w:r>
          </w:p>
        </w:tc>
      </w:tr>
      <w:tr w:rsidR="00624C90" w:rsidRPr="00624C90" w14:paraId="51F874B8"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10A50AE5"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2004</w:t>
            </w:r>
          </w:p>
        </w:tc>
        <w:tc>
          <w:tcPr>
            <w:tcW w:w="580" w:type="dxa"/>
            <w:tcBorders>
              <w:top w:val="nil"/>
              <w:left w:val="nil"/>
              <w:bottom w:val="single" w:sz="4" w:space="0" w:color="000000"/>
              <w:right w:val="single" w:sz="4" w:space="0" w:color="000000"/>
            </w:tcBorders>
            <w:shd w:val="clear" w:color="000000" w:fill="FFFFFF"/>
            <w:hideMark/>
          </w:tcPr>
          <w:p w14:paraId="269F9CD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653 </w:t>
            </w:r>
          </w:p>
        </w:tc>
        <w:tc>
          <w:tcPr>
            <w:tcW w:w="580" w:type="dxa"/>
            <w:tcBorders>
              <w:top w:val="nil"/>
              <w:left w:val="nil"/>
              <w:bottom w:val="single" w:sz="4" w:space="0" w:color="000000"/>
              <w:right w:val="single" w:sz="4" w:space="0" w:color="000000"/>
            </w:tcBorders>
            <w:shd w:val="clear" w:color="000000" w:fill="FFFFFF"/>
            <w:hideMark/>
          </w:tcPr>
          <w:p w14:paraId="545130B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535 </w:t>
            </w:r>
          </w:p>
        </w:tc>
        <w:tc>
          <w:tcPr>
            <w:tcW w:w="580" w:type="dxa"/>
            <w:tcBorders>
              <w:top w:val="nil"/>
              <w:left w:val="nil"/>
              <w:bottom w:val="single" w:sz="4" w:space="0" w:color="000000"/>
              <w:right w:val="single" w:sz="4" w:space="0" w:color="000000"/>
            </w:tcBorders>
            <w:shd w:val="clear" w:color="000000" w:fill="FFFFFF"/>
            <w:hideMark/>
          </w:tcPr>
          <w:p w14:paraId="49C7787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81.9 </w:t>
            </w:r>
          </w:p>
        </w:tc>
        <w:tc>
          <w:tcPr>
            <w:tcW w:w="580" w:type="dxa"/>
            <w:tcBorders>
              <w:top w:val="nil"/>
              <w:left w:val="nil"/>
              <w:bottom w:val="single" w:sz="4" w:space="0" w:color="000000"/>
              <w:right w:val="single" w:sz="4" w:space="0" w:color="000000"/>
            </w:tcBorders>
            <w:shd w:val="clear" w:color="000000" w:fill="FFFFFF"/>
            <w:hideMark/>
          </w:tcPr>
          <w:p w14:paraId="04650A6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452 </w:t>
            </w:r>
          </w:p>
        </w:tc>
        <w:tc>
          <w:tcPr>
            <w:tcW w:w="580" w:type="dxa"/>
            <w:tcBorders>
              <w:top w:val="nil"/>
              <w:left w:val="nil"/>
              <w:bottom w:val="single" w:sz="4" w:space="0" w:color="000000"/>
              <w:right w:val="single" w:sz="4" w:space="0" w:color="000000"/>
            </w:tcBorders>
            <w:shd w:val="clear" w:color="000000" w:fill="FFFFFF"/>
            <w:hideMark/>
          </w:tcPr>
          <w:p w14:paraId="334BF7F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69.2 </w:t>
            </w:r>
          </w:p>
        </w:tc>
        <w:tc>
          <w:tcPr>
            <w:tcW w:w="580" w:type="dxa"/>
            <w:tcBorders>
              <w:top w:val="nil"/>
              <w:left w:val="nil"/>
              <w:bottom w:val="single" w:sz="4" w:space="0" w:color="000000"/>
              <w:right w:val="single" w:sz="4" w:space="0" w:color="000000"/>
            </w:tcBorders>
            <w:shd w:val="clear" w:color="000000" w:fill="FFFFFF"/>
            <w:hideMark/>
          </w:tcPr>
          <w:p w14:paraId="0474989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396 </w:t>
            </w:r>
          </w:p>
        </w:tc>
        <w:tc>
          <w:tcPr>
            <w:tcW w:w="580" w:type="dxa"/>
            <w:tcBorders>
              <w:top w:val="nil"/>
              <w:left w:val="nil"/>
              <w:bottom w:val="single" w:sz="4" w:space="0" w:color="000000"/>
              <w:right w:val="single" w:sz="4" w:space="0" w:color="000000"/>
            </w:tcBorders>
            <w:shd w:val="clear" w:color="000000" w:fill="FFFFFF"/>
            <w:hideMark/>
          </w:tcPr>
          <w:p w14:paraId="080DEAB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60.6 </w:t>
            </w:r>
          </w:p>
        </w:tc>
        <w:tc>
          <w:tcPr>
            <w:tcW w:w="580" w:type="dxa"/>
            <w:tcBorders>
              <w:top w:val="nil"/>
              <w:left w:val="nil"/>
              <w:bottom w:val="single" w:sz="4" w:space="0" w:color="000000"/>
              <w:right w:val="single" w:sz="4" w:space="0" w:color="000000"/>
            </w:tcBorders>
            <w:shd w:val="clear" w:color="000000" w:fill="FFFFFF"/>
            <w:hideMark/>
          </w:tcPr>
          <w:p w14:paraId="18F2218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154 </w:t>
            </w:r>
          </w:p>
        </w:tc>
        <w:tc>
          <w:tcPr>
            <w:tcW w:w="580" w:type="dxa"/>
            <w:tcBorders>
              <w:top w:val="nil"/>
              <w:left w:val="nil"/>
              <w:bottom w:val="single" w:sz="4" w:space="0" w:color="000000"/>
              <w:right w:val="single" w:sz="4" w:space="0" w:color="000000"/>
            </w:tcBorders>
            <w:shd w:val="clear" w:color="000000" w:fill="FFFFFF"/>
            <w:hideMark/>
          </w:tcPr>
          <w:p w14:paraId="1BFC467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23.6 </w:t>
            </w:r>
          </w:p>
        </w:tc>
        <w:tc>
          <w:tcPr>
            <w:tcW w:w="580" w:type="dxa"/>
            <w:tcBorders>
              <w:top w:val="nil"/>
              <w:left w:val="nil"/>
              <w:bottom w:val="single" w:sz="4" w:space="0" w:color="000000"/>
              <w:right w:val="single" w:sz="4" w:space="0" w:color="000000"/>
            </w:tcBorders>
            <w:shd w:val="clear" w:color="000000" w:fill="FFFFFF"/>
            <w:hideMark/>
          </w:tcPr>
          <w:p w14:paraId="38279BE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278 </w:t>
            </w:r>
          </w:p>
        </w:tc>
        <w:tc>
          <w:tcPr>
            <w:tcW w:w="580" w:type="dxa"/>
            <w:tcBorders>
              <w:top w:val="nil"/>
              <w:left w:val="nil"/>
              <w:bottom w:val="single" w:sz="4" w:space="0" w:color="000000"/>
              <w:right w:val="single" w:sz="4" w:space="0" w:color="000000"/>
            </w:tcBorders>
            <w:shd w:val="clear" w:color="000000" w:fill="FFFFFF"/>
            <w:hideMark/>
          </w:tcPr>
          <w:p w14:paraId="62946C2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42.6 </w:t>
            </w:r>
          </w:p>
        </w:tc>
        <w:tc>
          <w:tcPr>
            <w:tcW w:w="580" w:type="dxa"/>
            <w:tcBorders>
              <w:top w:val="nil"/>
              <w:left w:val="nil"/>
              <w:bottom w:val="single" w:sz="4" w:space="0" w:color="000000"/>
              <w:right w:val="single" w:sz="4" w:space="0" w:color="000000"/>
            </w:tcBorders>
            <w:shd w:val="clear" w:color="000000" w:fill="FFFFFF"/>
            <w:hideMark/>
          </w:tcPr>
          <w:p w14:paraId="73068E8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328 </w:t>
            </w:r>
          </w:p>
        </w:tc>
        <w:tc>
          <w:tcPr>
            <w:tcW w:w="580" w:type="dxa"/>
            <w:tcBorders>
              <w:top w:val="nil"/>
              <w:left w:val="nil"/>
              <w:bottom w:val="single" w:sz="4" w:space="0" w:color="000000"/>
              <w:right w:val="single" w:sz="4" w:space="0" w:color="000000"/>
            </w:tcBorders>
            <w:shd w:val="clear" w:color="000000" w:fill="FFFFFF"/>
            <w:hideMark/>
          </w:tcPr>
          <w:p w14:paraId="5D95BF6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50.2 </w:t>
            </w:r>
          </w:p>
        </w:tc>
        <w:tc>
          <w:tcPr>
            <w:tcW w:w="580" w:type="dxa"/>
            <w:tcBorders>
              <w:top w:val="nil"/>
              <w:left w:val="nil"/>
              <w:bottom w:val="single" w:sz="4" w:space="0" w:color="000000"/>
              <w:right w:val="single" w:sz="4" w:space="0" w:color="000000"/>
            </w:tcBorders>
            <w:shd w:val="clear" w:color="000000" w:fill="FFFFFF"/>
            <w:hideMark/>
          </w:tcPr>
          <w:p w14:paraId="54DBE83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36983F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r w:rsidR="00624C90" w:rsidRPr="00624C90" w14:paraId="7044993E"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43A29674"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2005</w:t>
            </w:r>
          </w:p>
        </w:tc>
        <w:tc>
          <w:tcPr>
            <w:tcW w:w="580" w:type="dxa"/>
            <w:tcBorders>
              <w:top w:val="nil"/>
              <w:left w:val="nil"/>
              <w:bottom w:val="single" w:sz="4" w:space="0" w:color="000000"/>
              <w:right w:val="single" w:sz="4" w:space="0" w:color="000000"/>
            </w:tcBorders>
            <w:shd w:val="clear" w:color="000000" w:fill="FFFFFF"/>
            <w:hideMark/>
          </w:tcPr>
          <w:p w14:paraId="4F72B14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741 </w:t>
            </w:r>
          </w:p>
        </w:tc>
        <w:tc>
          <w:tcPr>
            <w:tcW w:w="580" w:type="dxa"/>
            <w:tcBorders>
              <w:top w:val="nil"/>
              <w:left w:val="nil"/>
              <w:bottom w:val="single" w:sz="4" w:space="0" w:color="000000"/>
              <w:right w:val="single" w:sz="4" w:space="0" w:color="000000"/>
            </w:tcBorders>
            <w:shd w:val="clear" w:color="000000" w:fill="FFFFFF"/>
            <w:hideMark/>
          </w:tcPr>
          <w:p w14:paraId="7E0832D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597 </w:t>
            </w:r>
          </w:p>
        </w:tc>
        <w:tc>
          <w:tcPr>
            <w:tcW w:w="580" w:type="dxa"/>
            <w:tcBorders>
              <w:top w:val="nil"/>
              <w:left w:val="nil"/>
              <w:bottom w:val="single" w:sz="4" w:space="0" w:color="000000"/>
              <w:right w:val="single" w:sz="4" w:space="0" w:color="000000"/>
            </w:tcBorders>
            <w:shd w:val="clear" w:color="000000" w:fill="FFFFFF"/>
            <w:hideMark/>
          </w:tcPr>
          <w:p w14:paraId="1B93E6A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80.6 </w:t>
            </w:r>
          </w:p>
        </w:tc>
        <w:tc>
          <w:tcPr>
            <w:tcW w:w="580" w:type="dxa"/>
            <w:tcBorders>
              <w:top w:val="nil"/>
              <w:left w:val="nil"/>
              <w:bottom w:val="single" w:sz="4" w:space="0" w:color="000000"/>
              <w:right w:val="single" w:sz="4" w:space="0" w:color="000000"/>
            </w:tcBorders>
            <w:shd w:val="clear" w:color="000000" w:fill="FFFFFF"/>
            <w:hideMark/>
          </w:tcPr>
          <w:p w14:paraId="14039E0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512 </w:t>
            </w:r>
          </w:p>
        </w:tc>
        <w:tc>
          <w:tcPr>
            <w:tcW w:w="580" w:type="dxa"/>
            <w:tcBorders>
              <w:top w:val="nil"/>
              <w:left w:val="nil"/>
              <w:bottom w:val="single" w:sz="4" w:space="0" w:color="000000"/>
              <w:right w:val="single" w:sz="4" w:space="0" w:color="000000"/>
            </w:tcBorders>
            <w:shd w:val="clear" w:color="000000" w:fill="FFFFFF"/>
            <w:hideMark/>
          </w:tcPr>
          <w:p w14:paraId="69D36AA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69.1 </w:t>
            </w:r>
          </w:p>
        </w:tc>
        <w:tc>
          <w:tcPr>
            <w:tcW w:w="580" w:type="dxa"/>
            <w:tcBorders>
              <w:top w:val="nil"/>
              <w:left w:val="nil"/>
              <w:bottom w:val="single" w:sz="4" w:space="0" w:color="000000"/>
              <w:right w:val="single" w:sz="4" w:space="0" w:color="000000"/>
            </w:tcBorders>
            <w:shd w:val="clear" w:color="000000" w:fill="FFFFFF"/>
            <w:hideMark/>
          </w:tcPr>
          <w:p w14:paraId="6EB08F1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459 </w:t>
            </w:r>
          </w:p>
        </w:tc>
        <w:tc>
          <w:tcPr>
            <w:tcW w:w="580" w:type="dxa"/>
            <w:tcBorders>
              <w:top w:val="nil"/>
              <w:left w:val="nil"/>
              <w:bottom w:val="single" w:sz="4" w:space="0" w:color="000000"/>
              <w:right w:val="single" w:sz="4" w:space="0" w:color="000000"/>
            </w:tcBorders>
            <w:shd w:val="clear" w:color="000000" w:fill="FFFFFF"/>
            <w:hideMark/>
          </w:tcPr>
          <w:p w14:paraId="066F600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61.9 </w:t>
            </w:r>
          </w:p>
        </w:tc>
        <w:tc>
          <w:tcPr>
            <w:tcW w:w="580" w:type="dxa"/>
            <w:tcBorders>
              <w:top w:val="nil"/>
              <w:left w:val="nil"/>
              <w:bottom w:val="single" w:sz="4" w:space="0" w:color="000000"/>
              <w:right w:val="single" w:sz="4" w:space="0" w:color="000000"/>
            </w:tcBorders>
            <w:shd w:val="clear" w:color="000000" w:fill="FFFFFF"/>
            <w:hideMark/>
          </w:tcPr>
          <w:p w14:paraId="79C4606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153 </w:t>
            </w:r>
          </w:p>
        </w:tc>
        <w:tc>
          <w:tcPr>
            <w:tcW w:w="580" w:type="dxa"/>
            <w:tcBorders>
              <w:top w:val="nil"/>
              <w:left w:val="nil"/>
              <w:bottom w:val="single" w:sz="4" w:space="0" w:color="000000"/>
              <w:right w:val="single" w:sz="4" w:space="0" w:color="000000"/>
            </w:tcBorders>
            <w:shd w:val="clear" w:color="000000" w:fill="FFFFFF"/>
            <w:hideMark/>
          </w:tcPr>
          <w:p w14:paraId="7DB4656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20.6 </w:t>
            </w:r>
          </w:p>
        </w:tc>
        <w:tc>
          <w:tcPr>
            <w:tcW w:w="580" w:type="dxa"/>
            <w:tcBorders>
              <w:top w:val="nil"/>
              <w:left w:val="nil"/>
              <w:bottom w:val="single" w:sz="4" w:space="0" w:color="000000"/>
              <w:right w:val="single" w:sz="4" w:space="0" w:color="000000"/>
            </w:tcBorders>
            <w:shd w:val="clear" w:color="000000" w:fill="FFFFFF"/>
            <w:hideMark/>
          </w:tcPr>
          <w:p w14:paraId="0CA2192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313 </w:t>
            </w:r>
          </w:p>
        </w:tc>
        <w:tc>
          <w:tcPr>
            <w:tcW w:w="580" w:type="dxa"/>
            <w:tcBorders>
              <w:top w:val="nil"/>
              <w:left w:val="nil"/>
              <w:bottom w:val="single" w:sz="4" w:space="0" w:color="000000"/>
              <w:right w:val="single" w:sz="4" w:space="0" w:color="000000"/>
            </w:tcBorders>
            <w:shd w:val="clear" w:color="000000" w:fill="FFFFFF"/>
            <w:hideMark/>
          </w:tcPr>
          <w:p w14:paraId="41AC8C3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42.2 </w:t>
            </w:r>
          </w:p>
        </w:tc>
        <w:tc>
          <w:tcPr>
            <w:tcW w:w="580" w:type="dxa"/>
            <w:tcBorders>
              <w:top w:val="nil"/>
              <w:left w:val="nil"/>
              <w:bottom w:val="single" w:sz="4" w:space="0" w:color="000000"/>
              <w:right w:val="single" w:sz="4" w:space="0" w:color="000000"/>
            </w:tcBorders>
            <w:shd w:val="clear" w:color="000000" w:fill="FFFFFF"/>
            <w:hideMark/>
          </w:tcPr>
          <w:p w14:paraId="138C150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000EF7A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5940445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189D88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r w:rsidR="00624C90" w:rsidRPr="00624C90" w14:paraId="0E81DFC3"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12B7D670"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2006</w:t>
            </w:r>
          </w:p>
        </w:tc>
        <w:tc>
          <w:tcPr>
            <w:tcW w:w="580" w:type="dxa"/>
            <w:tcBorders>
              <w:top w:val="nil"/>
              <w:left w:val="nil"/>
              <w:bottom w:val="single" w:sz="4" w:space="0" w:color="000000"/>
              <w:right w:val="single" w:sz="4" w:space="0" w:color="000000"/>
            </w:tcBorders>
            <w:shd w:val="clear" w:color="000000" w:fill="FFFFFF"/>
            <w:hideMark/>
          </w:tcPr>
          <w:p w14:paraId="31AA445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846 </w:t>
            </w:r>
          </w:p>
        </w:tc>
        <w:tc>
          <w:tcPr>
            <w:tcW w:w="580" w:type="dxa"/>
            <w:tcBorders>
              <w:top w:val="nil"/>
              <w:left w:val="nil"/>
              <w:bottom w:val="single" w:sz="4" w:space="0" w:color="000000"/>
              <w:right w:val="single" w:sz="4" w:space="0" w:color="000000"/>
            </w:tcBorders>
            <w:shd w:val="clear" w:color="000000" w:fill="FFFFFF"/>
            <w:hideMark/>
          </w:tcPr>
          <w:p w14:paraId="6C0D1D5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685 </w:t>
            </w:r>
          </w:p>
        </w:tc>
        <w:tc>
          <w:tcPr>
            <w:tcW w:w="580" w:type="dxa"/>
            <w:tcBorders>
              <w:top w:val="nil"/>
              <w:left w:val="nil"/>
              <w:bottom w:val="single" w:sz="4" w:space="0" w:color="000000"/>
              <w:right w:val="single" w:sz="4" w:space="0" w:color="000000"/>
            </w:tcBorders>
            <w:shd w:val="clear" w:color="000000" w:fill="FFFFFF"/>
            <w:hideMark/>
          </w:tcPr>
          <w:p w14:paraId="4E2B7AF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81.0 </w:t>
            </w:r>
          </w:p>
        </w:tc>
        <w:tc>
          <w:tcPr>
            <w:tcW w:w="580" w:type="dxa"/>
            <w:tcBorders>
              <w:top w:val="nil"/>
              <w:left w:val="nil"/>
              <w:bottom w:val="single" w:sz="4" w:space="0" w:color="000000"/>
              <w:right w:val="single" w:sz="4" w:space="0" w:color="000000"/>
            </w:tcBorders>
            <w:shd w:val="clear" w:color="000000" w:fill="FFFFFF"/>
            <w:hideMark/>
          </w:tcPr>
          <w:p w14:paraId="7519CA1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570 </w:t>
            </w:r>
          </w:p>
        </w:tc>
        <w:tc>
          <w:tcPr>
            <w:tcW w:w="580" w:type="dxa"/>
            <w:tcBorders>
              <w:top w:val="nil"/>
              <w:left w:val="nil"/>
              <w:bottom w:val="single" w:sz="4" w:space="0" w:color="000000"/>
              <w:right w:val="single" w:sz="4" w:space="0" w:color="000000"/>
            </w:tcBorders>
            <w:shd w:val="clear" w:color="000000" w:fill="FFFFFF"/>
            <w:hideMark/>
          </w:tcPr>
          <w:p w14:paraId="7969FB0A"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67.4 </w:t>
            </w:r>
          </w:p>
        </w:tc>
        <w:tc>
          <w:tcPr>
            <w:tcW w:w="580" w:type="dxa"/>
            <w:tcBorders>
              <w:top w:val="nil"/>
              <w:left w:val="nil"/>
              <w:bottom w:val="single" w:sz="4" w:space="0" w:color="000000"/>
              <w:right w:val="single" w:sz="4" w:space="0" w:color="000000"/>
            </w:tcBorders>
            <w:shd w:val="clear" w:color="000000" w:fill="FFFFFF"/>
            <w:hideMark/>
          </w:tcPr>
          <w:p w14:paraId="71D09B0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530 </w:t>
            </w:r>
          </w:p>
        </w:tc>
        <w:tc>
          <w:tcPr>
            <w:tcW w:w="580" w:type="dxa"/>
            <w:tcBorders>
              <w:top w:val="nil"/>
              <w:left w:val="nil"/>
              <w:bottom w:val="single" w:sz="4" w:space="0" w:color="000000"/>
              <w:right w:val="single" w:sz="4" w:space="0" w:color="000000"/>
            </w:tcBorders>
            <w:shd w:val="clear" w:color="000000" w:fill="FFFFFF"/>
            <w:hideMark/>
          </w:tcPr>
          <w:p w14:paraId="6AD93BA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62.6 </w:t>
            </w:r>
          </w:p>
        </w:tc>
        <w:tc>
          <w:tcPr>
            <w:tcW w:w="580" w:type="dxa"/>
            <w:tcBorders>
              <w:top w:val="nil"/>
              <w:left w:val="nil"/>
              <w:bottom w:val="single" w:sz="4" w:space="0" w:color="000000"/>
              <w:right w:val="single" w:sz="4" w:space="0" w:color="000000"/>
            </w:tcBorders>
            <w:shd w:val="clear" w:color="000000" w:fill="FFFFFF"/>
            <w:hideMark/>
          </w:tcPr>
          <w:p w14:paraId="2AD17DB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148 </w:t>
            </w:r>
          </w:p>
        </w:tc>
        <w:tc>
          <w:tcPr>
            <w:tcW w:w="580" w:type="dxa"/>
            <w:tcBorders>
              <w:top w:val="nil"/>
              <w:left w:val="nil"/>
              <w:bottom w:val="single" w:sz="4" w:space="0" w:color="000000"/>
              <w:right w:val="single" w:sz="4" w:space="0" w:color="000000"/>
            </w:tcBorders>
            <w:shd w:val="clear" w:color="000000" w:fill="FFFFFF"/>
            <w:hideMark/>
          </w:tcPr>
          <w:p w14:paraId="41D06A1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17.5 </w:t>
            </w:r>
          </w:p>
        </w:tc>
        <w:tc>
          <w:tcPr>
            <w:tcW w:w="580" w:type="dxa"/>
            <w:tcBorders>
              <w:top w:val="nil"/>
              <w:left w:val="nil"/>
              <w:bottom w:val="single" w:sz="4" w:space="0" w:color="000000"/>
              <w:right w:val="single" w:sz="4" w:space="0" w:color="000000"/>
            </w:tcBorders>
            <w:shd w:val="clear" w:color="000000" w:fill="FFFFFF"/>
            <w:hideMark/>
          </w:tcPr>
          <w:p w14:paraId="7382A5F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76258B48"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95D3CE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28F6F5A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253A482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47EDF2A1"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r w:rsidR="00624C90" w:rsidRPr="00624C90" w14:paraId="52B79833"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2771E414"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2007</w:t>
            </w:r>
          </w:p>
        </w:tc>
        <w:tc>
          <w:tcPr>
            <w:tcW w:w="580" w:type="dxa"/>
            <w:tcBorders>
              <w:top w:val="nil"/>
              <w:left w:val="nil"/>
              <w:bottom w:val="single" w:sz="4" w:space="0" w:color="000000"/>
              <w:right w:val="single" w:sz="4" w:space="0" w:color="000000"/>
            </w:tcBorders>
            <w:shd w:val="clear" w:color="000000" w:fill="FFFFFF"/>
            <w:hideMark/>
          </w:tcPr>
          <w:p w14:paraId="57479B7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910 </w:t>
            </w:r>
          </w:p>
        </w:tc>
        <w:tc>
          <w:tcPr>
            <w:tcW w:w="580" w:type="dxa"/>
            <w:tcBorders>
              <w:top w:val="nil"/>
              <w:left w:val="nil"/>
              <w:bottom w:val="single" w:sz="4" w:space="0" w:color="000000"/>
              <w:right w:val="single" w:sz="4" w:space="0" w:color="000000"/>
            </w:tcBorders>
            <w:shd w:val="clear" w:color="000000" w:fill="FFFFFF"/>
            <w:hideMark/>
          </w:tcPr>
          <w:p w14:paraId="712534DF"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743 </w:t>
            </w:r>
          </w:p>
        </w:tc>
        <w:tc>
          <w:tcPr>
            <w:tcW w:w="580" w:type="dxa"/>
            <w:tcBorders>
              <w:top w:val="nil"/>
              <w:left w:val="nil"/>
              <w:bottom w:val="single" w:sz="4" w:space="0" w:color="000000"/>
              <w:right w:val="single" w:sz="4" w:space="0" w:color="000000"/>
            </w:tcBorders>
            <w:shd w:val="clear" w:color="000000" w:fill="FFFFFF"/>
            <w:hideMark/>
          </w:tcPr>
          <w:p w14:paraId="3B6A31C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81.6 </w:t>
            </w:r>
          </w:p>
        </w:tc>
        <w:tc>
          <w:tcPr>
            <w:tcW w:w="580" w:type="dxa"/>
            <w:tcBorders>
              <w:top w:val="nil"/>
              <w:left w:val="nil"/>
              <w:bottom w:val="single" w:sz="4" w:space="0" w:color="000000"/>
              <w:right w:val="single" w:sz="4" w:space="0" w:color="000000"/>
            </w:tcBorders>
            <w:shd w:val="clear" w:color="000000" w:fill="FFFFFF"/>
            <w:hideMark/>
          </w:tcPr>
          <w:p w14:paraId="740415A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641 </w:t>
            </w:r>
          </w:p>
        </w:tc>
        <w:tc>
          <w:tcPr>
            <w:tcW w:w="580" w:type="dxa"/>
            <w:tcBorders>
              <w:top w:val="nil"/>
              <w:left w:val="nil"/>
              <w:bottom w:val="single" w:sz="4" w:space="0" w:color="000000"/>
              <w:right w:val="single" w:sz="4" w:space="0" w:color="000000"/>
            </w:tcBorders>
            <w:shd w:val="clear" w:color="000000" w:fill="FFFFFF"/>
            <w:hideMark/>
          </w:tcPr>
          <w:p w14:paraId="5BBE8AC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70.4 </w:t>
            </w:r>
          </w:p>
        </w:tc>
        <w:tc>
          <w:tcPr>
            <w:tcW w:w="580" w:type="dxa"/>
            <w:tcBorders>
              <w:top w:val="nil"/>
              <w:left w:val="nil"/>
              <w:bottom w:val="single" w:sz="4" w:space="0" w:color="000000"/>
              <w:right w:val="single" w:sz="4" w:space="0" w:color="000000"/>
            </w:tcBorders>
            <w:shd w:val="clear" w:color="000000" w:fill="FFFFFF"/>
            <w:hideMark/>
          </w:tcPr>
          <w:p w14:paraId="37DE73E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582 </w:t>
            </w:r>
          </w:p>
        </w:tc>
        <w:tc>
          <w:tcPr>
            <w:tcW w:w="580" w:type="dxa"/>
            <w:tcBorders>
              <w:top w:val="nil"/>
              <w:left w:val="nil"/>
              <w:bottom w:val="single" w:sz="4" w:space="0" w:color="000000"/>
              <w:right w:val="single" w:sz="4" w:space="0" w:color="000000"/>
            </w:tcBorders>
            <w:shd w:val="clear" w:color="000000" w:fill="FFFFFF"/>
            <w:hideMark/>
          </w:tcPr>
          <w:p w14:paraId="6C11DBB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64.0 </w:t>
            </w:r>
          </w:p>
        </w:tc>
        <w:tc>
          <w:tcPr>
            <w:tcW w:w="580" w:type="dxa"/>
            <w:tcBorders>
              <w:top w:val="nil"/>
              <w:left w:val="nil"/>
              <w:bottom w:val="single" w:sz="4" w:space="0" w:color="000000"/>
              <w:right w:val="single" w:sz="4" w:space="0" w:color="000000"/>
            </w:tcBorders>
            <w:shd w:val="clear" w:color="000000" w:fill="FFFFFF"/>
            <w:hideMark/>
          </w:tcPr>
          <w:p w14:paraId="04277B3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79AE9E3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AF83E0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6071810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7D6F5FC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4BB242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0A66963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C9D1EE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r w:rsidR="00624C90" w:rsidRPr="00624C90" w14:paraId="0498EB04" w14:textId="77777777" w:rsidTr="00624C90">
        <w:trPr>
          <w:trHeight w:val="260"/>
        </w:trPr>
        <w:tc>
          <w:tcPr>
            <w:tcW w:w="1060" w:type="dxa"/>
            <w:tcBorders>
              <w:top w:val="nil"/>
              <w:left w:val="single" w:sz="4" w:space="0" w:color="auto"/>
              <w:bottom w:val="single" w:sz="4" w:space="0" w:color="000000"/>
              <w:right w:val="single" w:sz="4" w:space="0" w:color="auto"/>
            </w:tcBorders>
            <w:shd w:val="clear" w:color="000000" w:fill="FFFFFF"/>
            <w:hideMark/>
          </w:tcPr>
          <w:p w14:paraId="6856C846"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2008</w:t>
            </w:r>
          </w:p>
        </w:tc>
        <w:tc>
          <w:tcPr>
            <w:tcW w:w="580" w:type="dxa"/>
            <w:tcBorders>
              <w:top w:val="nil"/>
              <w:left w:val="nil"/>
              <w:bottom w:val="single" w:sz="4" w:space="0" w:color="000000"/>
              <w:right w:val="single" w:sz="4" w:space="0" w:color="000000"/>
            </w:tcBorders>
            <w:shd w:val="clear" w:color="000000" w:fill="FFFFFF"/>
            <w:hideMark/>
          </w:tcPr>
          <w:p w14:paraId="644E06E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899 </w:t>
            </w:r>
          </w:p>
        </w:tc>
        <w:tc>
          <w:tcPr>
            <w:tcW w:w="580" w:type="dxa"/>
            <w:tcBorders>
              <w:top w:val="nil"/>
              <w:left w:val="nil"/>
              <w:bottom w:val="single" w:sz="4" w:space="0" w:color="000000"/>
              <w:right w:val="single" w:sz="4" w:space="0" w:color="000000"/>
            </w:tcBorders>
            <w:shd w:val="clear" w:color="000000" w:fill="FFFFFF"/>
            <w:hideMark/>
          </w:tcPr>
          <w:p w14:paraId="206BFE8D"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742 </w:t>
            </w:r>
          </w:p>
        </w:tc>
        <w:tc>
          <w:tcPr>
            <w:tcW w:w="580" w:type="dxa"/>
            <w:tcBorders>
              <w:top w:val="nil"/>
              <w:left w:val="nil"/>
              <w:bottom w:val="single" w:sz="4" w:space="0" w:color="000000"/>
              <w:right w:val="single" w:sz="4" w:space="0" w:color="000000"/>
            </w:tcBorders>
            <w:shd w:val="clear" w:color="000000" w:fill="FFFFFF"/>
            <w:hideMark/>
          </w:tcPr>
          <w:p w14:paraId="6A111BE5"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82.5 </w:t>
            </w:r>
          </w:p>
        </w:tc>
        <w:tc>
          <w:tcPr>
            <w:tcW w:w="580" w:type="dxa"/>
            <w:tcBorders>
              <w:top w:val="nil"/>
              <w:left w:val="nil"/>
              <w:bottom w:val="single" w:sz="4" w:space="0" w:color="000000"/>
              <w:right w:val="single" w:sz="4" w:space="0" w:color="000000"/>
            </w:tcBorders>
            <w:shd w:val="clear" w:color="000000" w:fill="FFFFFF"/>
            <w:hideMark/>
          </w:tcPr>
          <w:p w14:paraId="2D6814A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658 </w:t>
            </w:r>
          </w:p>
        </w:tc>
        <w:tc>
          <w:tcPr>
            <w:tcW w:w="580" w:type="dxa"/>
            <w:tcBorders>
              <w:top w:val="nil"/>
              <w:left w:val="nil"/>
              <w:bottom w:val="single" w:sz="4" w:space="0" w:color="000000"/>
              <w:right w:val="single" w:sz="4" w:space="0" w:color="000000"/>
            </w:tcBorders>
            <w:shd w:val="clear" w:color="000000" w:fill="FFFFFF"/>
            <w:hideMark/>
          </w:tcPr>
          <w:p w14:paraId="0CEC48A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73.2 </w:t>
            </w:r>
          </w:p>
        </w:tc>
        <w:tc>
          <w:tcPr>
            <w:tcW w:w="580" w:type="dxa"/>
            <w:tcBorders>
              <w:top w:val="nil"/>
              <w:left w:val="nil"/>
              <w:bottom w:val="single" w:sz="4" w:space="0" w:color="000000"/>
              <w:right w:val="single" w:sz="4" w:space="0" w:color="000000"/>
            </w:tcBorders>
            <w:shd w:val="clear" w:color="000000" w:fill="FFFFFF"/>
            <w:hideMark/>
          </w:tcPr>
          <w:p w14:paraId="5FAC9C5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7BF695B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DDB4F3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217B165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0A15299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68E9C78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6B990E1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69BE661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485F633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0E6CF252"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r w:rsidR="00624C90" w:rsidRPr="00624C90" w14:paraId="050FE2F1" w14:textId="77777777" w:rsidTr="00624C90">
        <w:trPr>
          <w:trHeight w:val="260"/>
        </w:trPr>
        <w:tc>
          <w:tcPr>
            <w:tcW w:w="1060" w:type="dxa"/>
            <w:tcBorders>
              <w:top w:val="nil"/>
              <w:left w:val="single" w:sz="4" w:space="0" w:color="auto"/>
              <w:bottom w:val="single" w:sz="4" w:space="0" w:color="auto"/>
              <w:right w:val="single" w:sz="4" w:space="0" w:color="auto"/>
            </w:tcBorders>
            <w:shd w:val="clear" w:color="000000" w:fill="FFFFFF"/>
            <w:hideMark/>
          </w:tcPr>
          <w:p w14:paraId="797CA6E8" w14:textId="77777777" w:rsidR="00624C90" w:rsidRPr="00624C90" w:rsidRDefault="00624C90" w:rsidP="00624C90">
            <w:pPr>
              <w:spacing w:after="0"/>
              <w:rPr>
                <w:rFonts w:eastAsia="Times New Roman" w:cs="Times New Roman"/>
                <w:b/>
                <w:bCs/>
                <w:color w:val="000000"/>
                <w:sz w:val="18"/>
                <w:szCs w:val="18"/>
              </w:rPr>
            </w:pPr>
            <w:r w:rsidRPr="00624C90">
              <w:rPr>
                <w:rFonts w:eastAsia="Times New Roman" w:cs="Times New Roman"/>
                <w:b/>
                <w:bCs/>
                <w:color w:val="000000"/>
                <w:sz w:val="18"/>
                <w:szCs w:val="18"/>
              </w:rPr>
              <w:t>Fall 2009</w:t>
            </w:r>
          </w:p>
        </w:tc>
        <w:tc>
          <w:tcPr>
            <w:tcW w:w="580" w:type="dxa"/>
            <w:tcBorders>
              <w:top w:val="nil"/>
              <w:left w:val="nil"/>
              <w:bottom w:val="single" w:sz="4" w:space="0" w:color="000000"/>
              <w:right w:val="single" w:sz="4" w:space="0" w:color="000000"/>
            </w:tcBorders>
            <w:shd w:val="clear" w:color="000000" w:fill="FFFFFF"/>
            <w:hideMark/>
          </w:tcPr>
          <w:p w14:paraId="3E1C03CC"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798 </w:t>
            </w:r>
          </w:p>
        </w:tc>
        <w:tc>
          <w:tcPr>
            <w:tcW w:w="580" w:type="dxa"/>
            <w:tcBorders>
              <w:top w:val="nil"/>
              <w:left w:val="nil"/>
              <w:bottom w:val="single" w:sz="4" w:space="0" w:color="000000"/>
              <w:right w:val="single" w:sz="4" w:space="0" w:color="000000"/>
            </w:tcBorders>
            <w:shd w:val="clear" w:color="000000" w:fill="FFFFFF"/>
            <w:hideMark/>
          </w:tcPr>
          <w:p w14:paraId="53CA8A2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684 </w:t>
            </w:r>
          </w:p>
        </w:tc>
        <w:tc>
          <w:tcPr>
            <w:tcW w:w="580" w:type="dxa"/>
            <w:tcBorders>
              <w:top w:val="nil"/>
              <w:left w:val="nil"/>
              <w:bottom w:val="single" w:sz="4" w:space="0" w:color="000000"/>
              <w:right w:val="single" w:sz="4" w:space="0" w:color="000000"/>
            </w:tcBorders>
            <w:shd w:val="clear" w:color="000000" w:fill="FFFFFF"/>
            <w:hideMark/>
          </w:tcPr>
          <w:p w14:paraId="1C22698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xml:space="preserve">85.7 </w:t>
            </w:r>
          </w:p>
        </w:tc>
        <w:tc>
          <w:tcPr>
            <w:tcW w:w="580" w:type="dxa"/>
            <w:tcBorders>
              <w:top w:val="nil"/>
              <w:left w:val="nil"/>
              <w:bottom w:val="single" w:sz="4" w:space="0" w:color="000000"/>
              <w:right w:val="single" w:sz="4" w:space="0" w:color="000000"/>
            </w:tcBorders>
            <w:shd w:val="clear" w:color="000000" w:fill="FFFFFF"/>
            <w:hideMark/>
          </w:tcPr>
          <w:p w14:paraId="6F377A2B"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E56B5D0"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F89BF8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0284BAF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90650C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4256C0F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5356AD9"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3D50B344"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5BFA0687"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21D9462E"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27662416"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c>
          <w:tcPr>
            <w:tcW w:w="580" w:type="dxa"/>
            <w:tcBorders>
              <w:top w:val="nil"/>
              <w:left w:val="nil"/>
              <w:bottom w:val="single" w:sz="4" w:space="0" w:color="000000"/>
              <w:right w:val="single" w:sz="4" w:space="0" w:color="000000"/>
            </w:tcBorders>
            <w:shd w:val="clear" w:color="000000" w:fill="FFFFFF"/>
            <w:hideMark/>
          </w:tcPr>
          <w:p w14:paraId="14831D83" w14:textId="77777777" w:rsidR="00624C90" w:rsidRPr="00624C90" w:rsidRDefault="00624C90" w:rsidP="00624C90">
            <w:pPr>
              <w:spacing w:after="0"/>
              <w:jc w:val="right"/>
              <w:rPr>
                <w:rFonts w:eastAsia="Times New Roman" w:cs="Times New Roman"/>
                <w:sz w:val="20"/>
                <w:szCs w:val="20"/>
              </w:rPr>
            </w:pPr>
            <w:r w:rsidRPr="00624C90">
              <w:rPr>
                <w:rFonts w:eastAsia="Times New Roman" w:cs="Times New Roman"/>
                <w:sz w:val="20"/>
                <w:szCs w:val="20"/>
              </w:rPr>
              <w:t> </w:t>
            </w:r>
          </w:p>
        </w:tc>
      </w:tr>
    </w:tbl>
    <w:p w14:paraId="72E31DF9" w14:textId="77777777" w:rsidR="00624C90" w:rsidRDefault="00624C90" w:rsidP="002B35C0">
      <w:pPr>
        <w:widowControl w:val="0"/>
        <w:autoSpaceDE w:val="0"/>
        <w:autoSpaceDN w:val="0"/>
        <w:adjustRightInd w:val="0"/>
        <w:rPr>
          <w:rFonts w:cs="Times New Roman"/>
          <w:b/>
          <w:bCs/>
          <w:lang w:bidi="en-US"/>
        </w:rPr>
      </w:pPr>
    </w:p>
    <w:p w14:paraId="356058DB" w14:textId="297460BB" w:rsidR="00624C90" w:rsidRPr="00077B31" w:rsidRDefault="00624C90" w:rsidP="00953C9C">
      <w:pPr>
        <w:pStyle w:val="APRplainparagraph"/>
        <w:rPr>
          <w:lang w:bidi="en-US"/>
        </w:rPr>
      </w:pPr>
      <w:r w:rsidRPr="00077B31">
        <w:rPr>
          <w:lang w:bidi="en-US"/>
        </w:rPr>
        <w:t xml:space="preserve">Again, we won’t go into any detailed analysis of these data.  We feel that our numbers are reasonably in line with University numbers.  However, the “N” for our program for FTF (first time freshman) </w:t>
      </w:r>
      <w:proofErr w:type="gramStart"/>
      <w:r w:rsidRPr="00077B31">
        <w:rPr>
          <w:lang w:bidi="en-US"/>
        </w:rPr>
        <w:t>are</w:t>
      </w:r>
      <w:proofErr w:type="gramEnd"/>
      <w:r w:rsidRPr="00077B31">
        <w:rPr>
          <w:lang w:bidi="en-US"/>
        </w:rPr>
        <w:t xml:space="preserve"> small, so meaningful statistical analysis is not </w:t>
      </w:r>
      <w:r w:rsidR="009D7B62">
        <w:rPr>
          <w:lang w:bidi="en-US"/>
        </w:rPr>
        <w:t>possible</w:t>
      </w:r>
      <w:r w:rsidRPr="00077B31">
        <w:rPr>
          <w:lang w:bidi="en-US"/>
        </w:rPr>
        <w:t>.</w:t>
      </w:r>
      <w:r w:rsidR="003E3290">
        <w:rPr>
          <w:lang w:bidi="en-US"/>
        </w:rPr>
        <w:t xml:space="preserve">  Note also that these data do not include transfer students, who make up a significant portion of our major.</w:t>
      </w:r>
    </w:p>
    <w:p w14:paraId="7048790A" w14:textId="77777777" w:rsidR="00624C90" w:rsidRDefault="00624C90" w:rsidP="00953C9C">
      <w:pPr>
        <w:pStyle w:val="APRplainparagraph"/>
        <w:rPr>
          <w:b/>
          <w:lang w:bidi="en-US"/>
        </w:rPr>
      </w:pPr>
    </w:p>
    <w:p w14:paraId="04A5A1FE" w14:textId="77777777" w:rsidR="002B35C0" w:rsidRPr="007529BE" w:rsidRDefault="002B35C0" w:rsidP="002B35C0">
      <w:pPr>
        <w:widowControl w:val="0"/>
        <w:autoSpaceDE w:val="0"/>
        <w:autoSpaceDN w:val="0"/>
        <w:adjustRightInd w:val="0"/>
        <w:rPr>
          <w:rFonts w:cs="Times New Roman"/>
          <w:b/>
          <w:bCs/>
          <w:lang w:bidi="en-US"/>
        </w:rPr>
      </w:pPr>
      <w:r w:rsidRPr="007529BE">
        <w:rPr>
          <w:rFonts w:cs="Times New Roman"/>
          <w:b/>
          <w:bCs/>
          <w:lang w:bidi="en-US"/>
        </w:rPr>
        <w:t>C. Commitment to Student Learning</w:t>
      </w:r>
    </w:p>
    <w:p w14:paraId="61443AC1" w14:textId="77777777" w:rsidR="002B35C0" w:rsidRPr="002F7BBB" w:rsidRDefault="002B35C0" w:rsidP="004A0940">
      <w:pPr>
        <w:widowControl w:val="0"/>
        <w:numPr>
          <w:ilvl w:val="0"/>
          <w:numId w:val="5"/>
        </w:numPr>
        <w:autoSpaceDE w:val="0"/>
        <w:autoSpaceDN w:val="0"/>
        <w:adjustRightInd w:val="0"/>
        <w:spacing w:after="0" w:line="360" w:lineRule="auto"/>
        <w:rPr>
          <w:rFonts w:cs="Times New Roman"/>
          <w:lang w:bidi="en-US"/>
        </w:rPr>
      </w:pPr>
      <w:r w:rsidRPr="002F7BBB">
        <w:rPr>
          <w:rFonts w:cs="Times New Roman"/>
          <w:lang w:bidi="en-US"/>
        </w:rPr>
        <w:t>List the learning goals for students majoring in the program. Other than grades, describe how achievement of each of these learning outcomes is evaluated and documented through both indirect and direct methods.</w:t>
      </w:r>
    </w:p>
    <w:p w14:paraId="08286118" w14:textId="77777777" w:rsidR="002F7BBB" w:rsidRPr="002F7BBB" w:rsidRDefault="002F7BBB" w:rsidP="004A0940">
      <w:pPr>
        <w:widowControl w:val="0"/>
        <w:autoSpaceDE w:val="0"/>
        <w:autoSpaceDN w:val="0"/>
        <w:adjustRightInd w:val="0"/>
        <w:spacing w:after="0" w:line="360" w:lineRule="auto"/>
        <w:rPr>
          <w:rFonts w:cs="Times New Roman"/>
          <w:lang w:bidi="en-US"/>
        </w:rPr>
      </w:pPr>
    </w:p>
    <w:p w14:paraId="6FFE0754" w14:textId="3812885F"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 xml:space="preserve">Without delving </w:t>
      </w:r>
      <w:r w:rsidR="00474980">
        <w:rPr>
          <w:rFonts w:ascii="Times New Roman" w:hAnsi="Times New Roman"/>
        </w:rPr>
        <w:t>too deeply into the metaphysics</w:t>
      </w:r>
      <w:r w:rsidRPr="004A0940">
        <w:rPr>
          <w:rFonts w:ascii="Times New Roman" w:hAnsi="Times New Roman"/>
        </w:rPr>
        <w:t xml:space="preserve"> of learning goals and assessment, we will describe some of our approach to these issues, and respond to some questions.</w:t>
      </w:r>
    </w:p>
    <w:p w14:paraId="7F6C08C3" w14:textId="77777777" w:rsidR="002F7BBB" w:rsidRPr="004A0940" w:rsidRDefault="002F7BBB" w:rsidP="004A0940">
      <w:pPr>
        <w:pStyle w:val="BodyTextIndent2"/>
        <w:spacing w:line="360" w:lineRule="auto"/>
        <w:ind w:left="576"/>
        <w:contextualSpacing/>
        <w:rPr>
          <w:rFonts w:ascii="Times New Roman" w:hAnsi="Times New Roman"/>
        </w:rPr>
      </w:pPr>
    </w:p>
    <w:p w14:paraId="6E992CBA" w14:textId="77777777"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First, our program is not just the upper division major courses, but also the lower division requirements (sometimes labeled as “prerequisites”).  We thus include both lower division and upper division learning goals.</w:t>
      </w:r>
    </w:p>
    <w:p w14:paraId="0555E092" w14:textId="77777777" w:rsidR="002F7BBB" w:rsidRPr="004A0940" w:rsidRDefault="002F7BBB" w:rsidP="004A0940">
      <w:pPr>
        <w:pStyle w:val="BodyTextIndent2"/>
        <w:spacing w:line="360" w:lineRule="auto"/>
        <w:ind w:left="576"/>
        <w:contextualSpacing/>
        <w:rPr>
          <w:rFonts w:ascii="Times New Roman" w:hAnsi="Times New Roman"/>
        </w:rPr>
      </w:pPr>
    </w:p>
    <w:p w14:paraId="4A950466" w14:textId="77777777"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Second, concerning how we can track and assess so many goals:  we believe that the value of any learning goals must be specific to each individual student.  We track and guide each student’s development through mandatory advising every semester.  We do a summative assessment of the student’s fitness to graduate through the graduation evaluation process.</w:t>
      </w:r>
    </w:p>
    <w:p w14:paraId="51D6A235" w14:textId="77777777" w:rsidR="002F7BBB" w:rsidRPr="004A0940" w:rsidRDefault="002F7BBB" w:rsidP="004A0940">
      <w:pPr>
        <w:pStyle w:val="BodyTextIndent2"/>
        <w:spacing w:line="360" w:lineRule="auto"/>
        <w:ind w:left="576"/>
        <w:contextualSpacing/>
        <w:rPr>
          <w:rFonts w:ascii="Times New Roman" w:hAnsi="Times New Roman"/>
        </w:rPr>
      </w:pPr>
    </w:p>
    <w:p w14:paraId="3219AD56" w14:textId="77777777"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Third, we believe there is significant value in tying many of the learning goals for our students directly to specific curricular elements in the program.  Thus, many of our goals relate directly to individual courses, or to categories of required courses (such as elective courses).</w:t>
      </w:r>
    </w:p>
    <w:p w14:paraId="1E1B8D2B" w14:textId="77777777" w:rsidR="002F7BBB" w:rsidRPr="004A0940" w:rsidRDefault="002F7BBB" w:rsidP="004A0940">
      <w:pPr>
        <w:pStyle w:val="BodyTextIndent2"/>
        <w:spacing w:line="360" w:lineRule="auto"/>
        <w:ind w:left="576"/>
        <w:contextualSpacing/>
        <w:rPr>
          <w:rFonts w:ascii="Times New Roman" w:hAnsi="Times New Roman"/>
        </w:rPr>
      </w:pPr>
    </w:p>
    <w:p w14:paraId="220364B1" w14:textId="77777777"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Fourth, a “passing grade” is a grade that is not a “failing grade” (i.e., not an “F”), as described in the University Catalog section on grades.</w:t>
      </w:r>
    </w:p>
    <w:p w14:paraId="773AAB5F" w14:textId="77777777" w:rsidR="002F7BBB" w:rsidRPr="004A0940" w:rsidRDefault="002F7BBB" w:rsidP="004A0940">
      <w:pPr>
        <w:pStyle w:val="BodyTextIndent2"/>
        <w:spacing w:line="360" w:lineRule="auto"/>
        <w:ind w:left="576"/>
        <w:contextualSpacing/>
        <w:rPr>
          <w:rFonts w:ascii="Times New Roman" w:hAnsi="Times New Roman"/>
        </w:rPr>
      </w:pPr>
    </w:p>
    <w:p w14:paraId="20CD49E2" w14:textId="77777777" w:rsidR="002F7BBB" w:rsidRPr="004A0940" w:rsidRDefault="002F7BBB" w:rsidP="004A0940">
      <w:pPr>
        <w:pStyle w:val="BodyTextIndent2"/>
        <w:spacing w:line="360" w:lineRule="auto"/>
        <w:ind w:left="576"/>
        <w:contextualSpacing/>
        <w:rPr>
          <w:rFonts w:ascii="Times New Roman" w:hAnsi="Times New Roman"/>
        </w:rPr>
      </w:pPr>
      <w:r w:rsidRPr="004A0940">
        <w:rPr>
          <w:rFonts w:ascii="Times New Roman" w:hAnsi="Times New Roman"/>
        </w:rPr>
        <w:t xml:space="preserve">Fifth, while we understand that some people might prefer or feel more comfortable with a “top-down” approach to describing learning goals, we have preferred to develop our learning goals with a more “bottom-up” approach.  We believe that progress of our students toward knowledge and </w:t>
      </w:r>
      <w:proofErr w:type="gramStart"/>
      <w:r w:rsidRPr="004A0940">
        <w:rPr>
          <w:rFonts w:ascii="Times New Roman" w:hAnsi="Times New Roman"/>
        </w:rPr>
        <w:t>competency is embedded in the curriculum of the program, and see</w:t>
      </w:r>
      <w:proofErr w:type="gramEnd"/>
      <w:r w:rsidRPr="004A0940">
        <w:rPr>
          <w:rFonts w:ascii="Times New Roman" w:hAnsi="Times New Roman"/>
        </w:rPr>
        <w:t xml:space="preserve"> value in the linkage between learning goals and specific curricular elements.</w:t>
      </w:r>
    </w:p>
    <w:p w14:paraId="5C06E67B" w14:textId="77777777" w:rsidR="002F7BBB" w:rsidRPr="004A0940" w:rsidRDefault="002F7BBB" w:rsidP="004A0940">
      <w:pPr>
        <w:pStyle w:val="BodyTextIndent2"/>
        <w:spacing w:line="360" w:lineRule="auto"/>
        <w:ind w:left="576"/>
        <w:contextualSpacing/>
        <w:rPr>
          <w:rFonts w:ascii="Times New Roman" w:hAnsi="Times New Roman"/>
        </w:rPr>
      </w:pPr>
    </w:p>
    <w:p w14:paraId="0FC4E536" w14:textId="337CCD1B" w:rsidR="002F7BBB" w:rsidRPr="004A0940" w:rsidRDefault="002F7BBB" w:rsidP="004A0940">
      <w:pPr>
        <w:spacing w:after="0" w:line="360" w:lineRule="auto"/>
        <w:ind w:left="576"/>
        <w:contextualSpacing/>
        <w:rPr>
          <w:i/>
        </w:rPr>
      </w:pPr>
      <w:r w:rsidRPr="002F7BBB">
        <w:rPr>
          <w:rFonts w:cs="Times New Roman"/>
        </w:rPr>
        <w:t xml:space="preserve">Sixth, </w:t>
      </w:r>
      <w:r w:rsidR="007F7248">
        <w:rPr>
          <w:rFonts w:cs="Times New Roman"/>
        </w:rPr>
        <w:t>w</w:t>
      </w:r>
      <w:r w:rsidRPr="002F7BBB">
        <w:rPr>
          <w:rFonts w:cs="Times New Roman"/>
        </w:rPr>
        <w:t>e are in the process of developing a pre- and post- test assessment of student learning within the major.  We are developing a database of subject matter questions and problems.  These questions and problems will be linked with the learning goals for the program.  This project will result in an assessment tool which students will take in an early course in the major, probably CS 2500, and again as seniors, probably in the Senior Seminar.  This will give us an understanding of the value added by our curriculum.</w:t>
      </w:r>
    </w:p>
    <w:p w14:paraId="7E982C01" w14:textId="77777777" w:rsidR="002F7BBB" w:rsidRPr="004A0940" w:rsidRDefault="002F7BBB" w:rsidP="004A0940">
      <w:pPr>
        <w:pStyle w:val="BodyTextIndent2"/>
        <w:spacing w:line="360" w:lineRule="auto"/>
        <w:ind w:left="576"/>
        <w:contextualSpacing/>
        <w:rPr>
          <w:rFonts w:ascii="Times New Roman" w:hAnsi="Times New Roman"/>
        </w:rPr>
      </w:pPr>
    </w:p>
    <w:p w14:paraId="2EDD1874" w14:textId="732B13B2" w:rsidR="002F7BBB" w:rsidRPr="004A0940" w:rsidRDefault="002F7BBB" w:rsidP="004A0940">
      <w:pPr>
        <w:pStyle w:val="BodyTextIndent2"/>
        <w:spacing w:line="360" w:lineRule="auto"/>
        <w:ind w:left="576"/>
        <w:contextualSpacing/>
        <w:rPr>
          <w:rFonts w:ascii="Times New Roman" w:hAnsi="Times New Roman"/>
        </w:rPr>
      </w:pPr>
      <w:r w:rsidRPr="002F7BBB">
        <w:rPr>
          <w:rFonts w:ascii="Times New Roman" w:hAnsi="Times New Roman"/>
        </w:rPr>
        <w:t>Over</w:t>
      </w:r>
      <w:r w:rsidRPr="004A0940">
        <w:rPr>
          <w:rFonts w:ascii="Times New Roman" w:hAnsi="Times New Roman"/>
        </w:rPr>
        <w:t xml:space="preserve">all, we believe that knowledge and competency are life-long projects.  We view undergraduate study as a beginning, not as an end in itself.  </w:t>
      </w:r>
      <w:r w:rsidR="00C07C13">
        <w:rPr>
          <w:rFonts w:ascii="Times New Roman" w:hAnsi="Times New Roman"/>
        </w:rPr>
        <w:t xml:space="preserve">The </w:t>
      </w:r>
      <w:r w:rsidR="00C07C13" w:rsidRPr="00474980">
        <w:rPr>
          <w:rFonts w:ascii="Times New Roman" w:hAnsi="Times New Roman"/>
        </w:rPr>
        <w:t xml:space="preserve">enumerated “learning goals” </w:t>
      </w:r>
      <w:r w:rsidRPr="004A0940">
        <w:rPr>
          <w:rFonts w:ascii="Times New Roman" w:hAnsi="Times New Roman"/>
        </w:rPr>
        <w:t>enable us to answer the questions, “Why is this a required piece of the Computer Science curriculum?”</w:t>
      </w:r>
    </w:p>
    <w:p w14:paraId="074E9D3D" w14:textId="6841AEE5" w:rsidR="005453D6" w:rsidRDefault="005453D6" w:rsidP="004A0940">
      <w:pPr>
        <w:spacing w:after="120" w:line="360" w:lineRule="auto"/>
        <w:rPr>
          <w:color w:val="943634" w:themeColor="accent2" w:themeShade="BF"/>
        </w:rPr>
      </w:pPr>
    </w:p>
    <w:p w14:paraId="6DF2D2D9" w14:textId="1315E946" w:rsidR="005453D6" w:rsidRPr="00C70CED" w:rsidRDefault="005453D6" w:rsidP="004A0940">
      <w:pPr>
        <w:pStyle w:val="BodyTextIndent2"/>
        <w:spacing w:line="360" w:lineRule="auto"/>
        <w:ind w:left="0" w:firstLine="360"/>
        <w:contextualSpacing/>
      </w:pPr>
      <w:r>
        <w:t>Below are learning goals for students in the program.  After each learning goal is a brief description of the method used to assure that students have made adequate progress toward the learning goal.</w:t>
      </w:r>
    </w:p>
    <w:p w14:paraId="626CFDC5" w14:textId="77777777" w:rsidR="002B35C0" w:rsidRPr="00BB5E30" w:rsidRDefault="002B35C0" w:rsidP="004A0940">
      <w:pPr>
        <w:spacing w:after="0" w:line="360" w:lineRule="auto"/>
        <w:contextualSpacing/>
        <w:rPr>
          <w:rFonts w:cs="Times New Roman"/>
        </w:rPr>
      </w:pPr>
      <w:r w:rsidRPr="00BB5E30">
        <w:rPr>
          <w:rFonts w:cs="Times New Roman"/>
        </w:rPr>
        <w:t>Students will gain a strong foundation in:</w:t>
      </w:r>
    </w:p>
    <w:p w14:paraId="4772B30C" w14:textId="77777777" w:rsidR="006942EE" w:rsidRDefault="002B35C0" w:rsidP="004A0940">
      <w:pPr>
        <w:pStyle w:val="ListParagraph"/>
        <w:numPr>
          <w:ilvl w:val="0"/>
          <w:numId w:val="11"/>
        </w:numPr>
        <w:spacing w:after="0" w:line="360" w:lineRule="auto"/>
        <w:rPr>
          <w:rFonts w:eastAsia="Times New Roman" w:cs="Times New Roman"/>
        </w:rPr>
      </w:pPr>
      <w:proofErr w:type="gramStart"/>
      <w:r w:rsidRPr="00BF78E3">
        <w:rPr>
          <w:rFonts w:eastAsia="Times New Roman" w:cs="Times New Roman"/>
        </w:rPr>
        <w:t>the</w:t>
      </w:r>
      <w:proofErr w:type="gramEnd"/>
      <w:r w:rsidRPr="00BF78E3">
        <w:rPr>
          <w:rFonts w:eastAsia="Times New Roman" w:cs="Times New Roman"/>
        </w:rPr>
        <w:t xml:space="preserve"> elements of natural science (physics or chemistry or biology)</w:t>
      </w:r>
      <w:r w:rsidR="006942EE">
        <w:rPr>
          <w:rFonts w:eastAsia="Times New Roman" w:cs="Times New Roman"/>
        </w:rPr>
        <w:t xml:space="preserve">  </w:t>
      </w:r>
    </w:p>
    <w:p w14:paraId="60CC9305" w14:textId="6B3CDF50" w:rsidR="006942EE" w:rsidRPr="00BF78E3" w:rsidRDefault="006942EE" w:rsidP="00C70CED">
      <w:pPr>
        <w:pStyle w:val="ListParagraph"/>
        <w:numPr>
          <w:ilvl w:val="1"/>
          <w:numId w:val="11"/>
        </w:numPr>
        <w:spacing w:before="100" w:beforeAutospacing="1" w:after="100" w:afterAutospacing="1" w:line="360" w:lineRule="auto"/>
        <w:rPr>
          <w:rFonts w:eastAsia="Times New Roman" w:cs="Times New Roman"/>
        </w:rPr>
      </w:pPr>
      <w:r>
        <w:rPr>
          <w:rFonts w:eastAsia="Times New Roman" w:cs="Times New Roman"/>
        </w:rPr>
        <w:t xml:space="preserve">Students must earn passing grades in the </w:t>
      </w:r>
      <w:proofErr w:type="gramStart"/>
      <w:r>
        <w:rPr>
          <w:rFonts w:eastAsia="Times New Roman" w:cs="Times New Roman"/>
        </w:rPr>
        <w:t>two semester</w:t>
      </w:r>
      <w:proofErr w:type="gramEnd"/>
      <w:r>
        <w:rPr>
          <w:rFonts w:eastAsia="Times New Roman" w:cs="Times New Roman"/>
        </w:rPr>
        <w:t xml:space="preserve"> sequence of introductory courses for majors in physics, chemistry or biology.</w:t>
      </w:r>
    </w:p>
    <w:p w14:paraId="4632C13A" w14:textId="77777777" w:rsidR="002B35C0" w:rsidRDefault="002B35C0" w:rsidP="00BF78E3">
      <w:pPr>
        <w:pStyle w:val="ListParagraph"/>
        <w:numPr>
          <w:ilvl w:val="0"/>
          <w:numId w:val="11"/>
        </w:numPr>
        <w:spacing w:before="100" w:beforeAutospacing="1" w:after="100" w:afterAutospacing="1" w:line="360" w:lineRule="auto"/>
        <w:rPr>
          <w:rFonts w:eastAsia="Times New Roman" w:cs="Times New Roman"/>
        </w:rPr>
      </w:pPr>
      <w:proofErr w:type="gramStart"/>
      <w:r w:rsidRPr="00BF78E3">
        <w:rPr>
          <w:rFonts w:eastAsia="Times New Roman" w:cs="Times New Roman"/>
        </w:rPr>
        <w:t>general</w:t>
      </w:r>
      <w:proofErr w:type="gramEnd"/>
      <w:r w:rsidRPr="00BF78E3">
        <w:rPr>
          <w:rFonts w:eastAsia="Times New Roman" w:cs="Times New Roman"/>
        </w:rPr>
        <w:t xml:space="preserve"> problem-solving skills, and implementing solutions as computer programs</w:t>
      </w:r>
    </w:p>
    <w:p w14:paraId="3F3E4B6B" w14:textId="1B07325C" w:rsidR="00F811B7" w:rsidRPr="00F811B7" w:rsidRDefault="00F811B7" w:rsidP="00C70CED">
      <w:pPr>
        <w:pStyle w:val="ListParagraph"/>
        <w:numPr>
          <w:ilvl w:val="1"/>
          <w:numId w:val="11"/>
        </w:numPr>
        <w:spacing w:line="360" w:lineRule="auto"/>
      </w:pPr>
      <w:r>
        <w:t>Students must have a passing grade in the Computer Programming I and Computer Programming II courses (or equivalent from another campus).</w:t>
      </w:r>
    </w:p>
    <w:p w14:paraId="242BAE81" w14:textId="77777777" w:rsidR="002B35C0" w:rsidRDefault="002B35C0" w:rsidP="00C70CED">
      <w:pPr>
        <w:pStyle w:val="ListParagraph"/>
        <w:numPr>
          <w:ilvl w:val="0"/>
          <w:numId w:val="11"/>
        </w:numPr>
        <w:spacing w:before="100" w:beforeAutospacing="1" w:after="100" w:afterAutospacing="1" w:line="360" w:lineRule="auto"/>
        <w:rPr>
          <w:rFonts w:eastAsia="Times New Roman" w:cs="Times New Roman"/>
        </w:rPr>
      </w:pPr>
      <w:proofErr w:type="gramStart"/>
      <w:r w:rsidRPr="00C70CED">
        <w:rPr>
          <w:rFonts w:eastAsia="Times New Roman" w:cs="Times New Roman"/>
        </w:rPr>
        <w:t>college</w:t>
      </w:r>
      <w:proofErr w:type="gramEnd"/>
      <w:r w:rsidRPr="00C70CED">
        <w:rPr>
          <w:rFonts w:eastAsia="Times New Roman" w:cs="Times New Roman"/>
        </w:rPr>
        <w:t>-level mathematics including calculus and statistics</w:t>
      </w:r>
    </w:p>
    <w:p w14:paraId="395370E4" w14:textId="08217E8E" w:rsidR="00F811B7" w:rsidRPr="00C70CED" w:rsidRDefault="00F811B7" w:rsidP="00C70CED">
      <w:pPr>
        <w:pStyle w:val="ListParagraph"/>
        <w:numPr>
          <w:ilvl w:val="1"/>
          <w:numId w:val="11"/>
        </w:numPr>
        <w:spacing w:before="100" w:beforeAutospacing="1" w:after="100" w:afterAutospacing="1" w:line="360" w:lineRule="auto"/>
        <w:rPr>
          <w:rFonts w:eastAsia="Times New Roman" w:cs="Times New Roman"/>
        </w:rPr>
      </w:pPr>
      <w:r>
        <w:t>Students must have a passing grade in Calculus I, Calculus II and an appropriate probability/statistics course.</w:t>
      </w:r>
    </w:p>
    <w:p w14:paraId="3AD25BF0" w14:textId="77777777" w:rsidR="002B35C0" w:rsidRDefault="002B35C0" w:rsidP="00C70CED">
      <w:pPr>
        <w:pStyle w:val="ListParagraph"/>
        <w:numPr>
          <w:ilvl w:val="0"/>
          <w:numId w:val="11"/>
        </w:numPr>
        <w:spacing w:before="100" w:beforeAutospacing="1" w:after="100" w:afterAutospacing="1" w:line="360" w:lineRule="auto"/>
        <w:rPr>
          <w:rFonts w:eastAsia="Times New Roman" w:cs="Times New Roman"/>
        </w:rPr>
      </w:pPr>
      <w:proofErr w:type="gramStart"/>
      <w:r w:rsidRPr="00C70CED">
        <w:rPr>
          <w:rFonts w:eastAsia="Times New Roman" w:cs="Times New Roman"/>
        </w:rPr>
        <w:t>mathematical</w:t>
      </w:r>
      <w:proofErr w:type="gramEnd"/>
      <w:r w:rsidRPr="00C70CED">
        <w:rPr>
          <w:rFonts w:eastAsia="Times New Roman" w:cs="Times New Roman"/>
        </w:rPr>
        <w:t xml:space="preserve"> topics specifically relevant to computer science (discrete mathematics)</w:t>
      </w:r>
    </w:p>
    <w:p w14:paraId="3296AD30" w14:textId="0689F6D6" w:rsidR="006F3FC6" w:rsidRPr="006F3FC6" w:rsidRDefault="006F3FC6" w:rsidP="00B3035D">
      <w:pPr>
        <w:pStyle w:val="ListParagraph"/>
        <w:numPr>
          <w:ilvl w:val="1"/>
          <w:numId w:val="11"/>
        </w:numPr>
        <w:spacing w:line="360" w:lineRule="auto"/>
      </w:pPr>
      <w:r>
        <w:t>Students must have a passing grade in the Discrete Structures mathematics course and a course in our computer science theory set of courses.</w:t>
      </w:r>
    </w:p>
    <w:p w14:paraId="331DCE32" w14:textId="77777777" w:rsidR="002B35C0" w:rsidRDefault="002B35C0" w:rsidP="00B3035D">
      <w:pPr>
        <w:pStyle w:val="ListParagraph"/>
        <w:numPr>
          <w:ilvl w:val="0"/>
          <w:numId w:val="11"/>
        </w:numPr>
        <w:spacing w:after="0" w:line="360" w:lineRule="auto"/>
        <w:rPr>
          <w:rFonts w:eastAsia="Times New Roman" w:cs="Times New Roman"/>
        </w:rPr>
      </w:pPr>
      <w:proofErr w:type="gramStart"/>
      <w:r w:rsidRPr="00C70CED">
        <w:rPr>
          <w:rFonts w:eastAsia="Times New Roman" w:cs="Times New Roman"/>
        </w:rPr>
        <w:t>machine</w:t>
      </w:r>
      <w:proofErr w:type="gramEnd"/>
      <w:r w:rsidRPr="00C70CED">
        <w:rPr>
          <w:rFonts w:eastAsia="Times New Roman" w:cs="Times New Roman"/>
        </w:rPr>
        <w:t>-level hardware/architecture and assembly language programming.</w:t>
      </w:r>
    </w:p>
    <w:p w14:paraId="2610B00A" w14:textId="6A8B5E39" w:rsidR="006F3FC6" w:rsidRPr="006F3FC6" w:rsidRDefault="006F3FC6" w:rsidP="00B3035D">
      <w:pPr>
        <w:pStyle w:val="ListParagraph"/>
        <w:numPr>
          <w:ilvl w:val="1"/>
          <w:numId w:val="11"/>
        </w:numPr>
        <w:spacing w:after="0" w:line="360" w:lineRule="auto"/>
      </w:pPr>
      <w:r>
        <w:t>Students must have a passing grade in the Assembly Language and Computer Architecture course (or equivalent from another campus).</w:t>
      </w:r>
    </w:p>
    <w:p w14:paraId="197C1CFF" w14:textId="77777777" w:rsidR="002B35C0" w:rsidRPr="00BB5E30" w:rsidRDefault="002B35C0" w:rsidP="00B3035D">
      <w:pPr>
        <w:spacing w:after="0" w:line="360" w:lineRule="auto"/>
        <w:contextualSpacing/>
        <w:rPr>
          <w:rFonts w:cs="Times New Roman"/>
        </w:rPr>
      </w:pPr>
      <w:r w:rsidRPr="00BB5E30">
        <w:rPr>
          <w:rFonts w:cs="Times New Roman"/>
        </w:rPr>
        <w:t>Students will demonstrate a foundational understanding of:</w:t>
      </w:r>
    </w:p>
    <w:p w14:paraId="49712B64" w14:textId="77777777" w:rsidR="002B35C0" w:rsidRDefault="002B35C0" w:rsidP="00B3035D">
      <w:pPr>
        <w:pStyle w:val="ListParagraph"/>
        <w:numPr>
          <w:ilvl w:val="0"/>
          <w:numId w:val="12"/>
        </w:numPr>
        <w:spacing w:after="0" w:line="360" w:lineRule="auto"/>
        <w:rPr>
          <w:rFonts w:eastAsia="Times New Roman" w:cs="Times New Roman"/>
        </w:rPr>
      </w:pPr>
      <w:proofErr w:type="gramStart"/>
      <w:r w:rsidRPr="00C70CED">
        <w:rPr>
          <w:rFonts w:eastAsia="Times New Roman" w:cs="Times New Roman"/>
        </w:rPr>
        <w:t>data</w:t>
      </w:r>
      <w:proofErr w:type="gramEnd"/>
      <w:r w:rsidRPr="00C70CED">
        <w:rPr>
          <w:rFonts w:eastAsia="Times New Roman" w:cs="Times New Roman"/>
        </w:rPr>
        <w:t xml:space="preserve"> storage systems and algorithms</w:t>
      </w:r>
    </w:p>
    <w:p w14:paraId="41C817A2" w14:textId="6F6CABE6" w:rsidR="00BB0B79" w:rsidRPr="00C70CED" w:rsidRDefault="00BB0B79" w:rsidP="00B3035D">
      <w:pPr>
        <w:pStyle w:val="ListParagraph"/>
        <w:numPr>
          <w:ilvl w:val="1"/>
          <w:numId w:val="12"/>
        </w:numPr>
        <w:spacing w:before="100" w:beforeAutospacing="1" w:after="100" w:afterAutospacing="1" w:line="360" w:lineRule="auto"/>
        <w:rPr>
          <w:rFonts w:eastAsia="Times New Roman" w:cs="Times New Roman"/>
        </w:rPr>
      </w:pPr>
      <w:r>
        <w:rPr>
          <w:rFonts w:eastAsia="Times New Roman" w:cs="Times New Roman"/>
        </w:rPr>
        <w:t>Students must have a passing grade in the Computer Programming II course, the Data Structures and Algorithms course</w:t>
      </w:r>
      <w:r w:rsidR="004A0940">
        <w:rPr>
          <w:rFonts w:eastAsia="Times New Roman" w:cs="Times New Roman"/>
        </w:rPr>
        <w:t>, the Computer Organization course,</w:t>
      </w:r>
      <w:r>
        <w:rPr>
          <w:rFonts w:eastAsia="Times New Roman" w:cs="Times New Roman"/>
        </w:rPr>
        <w:t xml:space="preserve"> and the Operating Systems course, all of which contain assignments and course modules covering storage systems and algorithms.</w:t>
      </w:r>
    </w:p>
    <w:p w14:paraId="159A837B" w14:textId="77777777" w:rsidR="002B35C0" w:rsidRDefault="002B35C0" w:rsidP="00B3035D">
      <w:pPr>
        <w:pStyle w:val="ListParagraph"/>
        <w:numPr>
          <w:ilvl w:val="0"/>
          <w:numId w:val="12"/>
        </w:numPr>
        <w:spacing w:before="100" w:beforeAutospacing="1" w:after="100" w:afterAutospacing="1" w:line="360" w:lineRule="auto"/>
        <w:rPr>
          <w:rFonts w:eastAsia="Times New Roman" w:cs="Times New Roman"/>
        </w:rPr>
      </w:pPr>
      <w:proofErr w:type="gramStart"/>
      <w:r w:rsidRPr="00C70CED">
        <w:rPr>
          <w:rFonts w:eastAsia="Times New Roman" w:cs="Times New Roman"/>
        </w:rPr>
        <w:t>data</w:t>
      </w:r>
      <w:proofErr w:type="gramEnd"/>
      <w:r w:rsidRPr="00C70CED">
        <w:rPr>
          <w:rFonts w:eastAsia="Times New Roman" w:cs="Times New Roman"/>
        </w:rPr>
        <w:t xml:space="preserve"> structures, associated algorithms, and analytic techniques concerning such data structures and algorithms</w:t>
      </w:r>
    </w:p>
    <w:p w14:paraId="7B71E420" w14:textId="365BEC97" w:rsidR="00BB0B79" w:rsidRPr="00BB0B79" w:rsidRDefault="00BB0B79" w:rsidP="00B3035D">
      <w:pPr>
        <w:pStyle w:val="ListParagraph"/>
        <w:numPr>
          <w:ilvl w:val="1"/>
          <w:numId w:val="12"/>
        </w:numPr>
        <w:spacing w:line="360" w:lineRule="auto"/>
      </w:pPr>
      <w:r>
        <w:t>Students must have a passing grade in the Data Structures and Algorithms course.</w:t>
      </w:r>
    </w:p>
    <w:p w14:paraId="63B2CB97" w14:textId="77777777" w:rsidR="002B35C0" w:rsidRDefault="002B35C0" w:rsidP="00B3035D">
      <w:pPr>
        <w:pStyle w:val="ListParagraph"/>
        <w:numPr>
          <w:ilvl w:val="0"/>
          <w:numId w:val="12"/>
        </w:numPr>
        <w:spacing w:before="100" w:beforeAutospacing="1" w:after="100" w:afterAutospacing="1" w:line="360" w:lineRule="auto"/>
        <w:rPr>
          <w:rFonts w:eastAsia="Times New Roman" w:cs="Times New Roman"/>
        </w:rPr>
      </w:pPr>
      <w:proofErr w:type="gramStart"/>
      <w:r w:rsidRPr="00B3035D">
        <w:rPr>
          <w:rFonts w:eastAsia="Times New Roman" w:cs="Times New Roman"/>
        </w:rPr>
        <w:t>ethical</w:t>
      </w:r>
      <w:proofErr w:type="gramEnd"/>
      <w:r w:rsidRPr="00B3035D">
        <w:rPr>
          <w:rFonts w:eastAsia="Times New Roman" w:cs="Times New Roman"/>
        </w:rPr>
        <w:t xml:space="preserve"> issues affecting professionals working in technical and other fields</w:t>
      </w:r>
    </w:p>
    <w:p w14:paraId="58E5AF7A" w14:textId="3FC2E4C7" w:rsidR="00BB0B79" w:rsidRPr="00BB0B79" w:rsidRDefault="00BB0B79" w:rsidP="00BF78E3">
      <w:pPr>
        <w:pStyle w:val="ListParagraph"/>
        <w:numPr>
          <w:ilvl w:val="1"/>
          <w:numId w:val="12"/>
        </w:numPr>
        <w:spacing w:line="360" w:lineRule="auto"/>
      </w:pPr>
      <w:r>
        <w:t>Students must have a passing grade in the Philosophy Department’s Professional Ethics course.</w:t>
      </w:r>
    </w:p>
    <w:p w14:paraId="5D394BC0" w14:textId="77777777" w:rsidR="002B35C0" w:rsidRDefault="002B35C0" w:rsidP="00C70CED">
      <w:pPr>
        <w:pStyle w:val="ListParagraph"/>
        <w:numPr>
          <w:ilvl w:val="0"/>
          <w:numId w:val="12"/>
        </w:numPr>
        <w:spacing w:after="0" w:line="360" w:lineRule="auto"/>
        <w:rPr>
          <w:rFonts w:eastAsia="Times New Roman" w:cs="Times New Roman"/>
        </w:rPr>
      </w:pPr>
      <w:proofErr w:type="gramStart"/>
      <w:r w:rsidRPr="00B3035D">
        <w:rPr>
          <w:rFonts w:eastAsia="Times New Roman" w:cs="Times New Roman"/>
        </w:rPr>
        <w:t>computer</w:t>
      </w:r>
      <w:proofErr w:type="gramEnd"/>
      <w:r w:rsidRPr="00B3035D">
        <w:rPr>
          <w:rFonts w:eastAsia="Times New Roman" w:cs="Times New Roman"/>
        </w:rPr>
        <w:t xml:space="preserve"> operating system principles and associated algorithms and implementation issues</w:t>
      </w:r>
    </w:p>
    <w:p w14:paraId="5D034F11" w14:textId="2BD5D614" w:rsidR="00BB0B79" w:rsidRPr="00BB0B79" w:rsidRDefault="00BB0B79" w:rsidP="00C70CED">
      <w:pPr>
        <w:pStyle w:val="ListParagraph"/>
        <w:numPr>
          <w:ilvl w:val="1"/>
          <w:numId w:val="12"/>
        </w:numPr>
        <w:spacing w:after="0" w:line="360" w:lineRule="auto"/>
      </w:pPr>
      <w:r>
        <w:t>Students must have a passing grade in the Operating Systems I course.</w:t>
      </w:r>
    </w:p>
    <w:p w14:paraId="7A1BF42A" w14:textId="77777777" w:rsidR="002B35C0" w:rsidRPr="00BB5E30" w:rsidRDefault="002B35C0" w:rsidP="00C70CED">
      <w:pPr>
        <w:spacing w:after="0" w:line="360" w:lineRule="auto"/>
        <w:contextualSpacing/>
        <w:rPr>
          <w:rFonts w:cs="Times New Roman"/>
        </w:rPr>
      </w:pPr>
      <w:r w:rsidRPr="00BB5E30">
        <w:rPr>
          <w:rFonts w:cs="Times New Roman"/>
        </w:rPr>
        <w:t>Students will demonstrate an in-depth understanding of:</w:t>
      </w:r>
    </w:p>
    <w:p w14:paraId="1D72F349" w14:textId="77777777" w:rsidR="002B35C0" w:rsidRDefault="002B35C0" w:rsidP="00C70CED">
      <w:pPr>
        <w:pStyle w:val="ListParagraph"/>
        <w:numPr>
          <w:ilvl w:val="0"/>
          <w:numId w:val="13"/>
        </w:numPr>
        <w:spacing w:after="0" w:line="360" w:lineRule="auto"/>
        <w:rPr>
          <w:rFonts w:eastAsia="Times New Roman" w:cs="Times New Roman"/>
        </w:rPr>
      </w:pPr>
      <w:proofErr w:type="gramStart"/>
      <w:r w:rsidRPr="00B3035D">
        <w:rPr>
          <w:rFonts w:eastAsia="Times New Roman" w:cs="Times New Roman"/>
        </w:rPr>
        <w:t>computer</w:t>
      </w:r>
      <w:proofErr w:type="gramEnd"/>
      <w:r w:rsidRPr="00B3035D">
        <w:rPr>
          <w:rFonts w:eastAsia="Times New Roman" w:cs="Times New Roman"/>
        </w:rPr>
        <w:t xml:space="preserve"> system organization principles and techniques</w:t>
      </w:r>
    </w:p>
    <w:p w14:paraId="33F8B47C" w14:textId="20B94E17" w:rsidR="00BB0B79" w:rsidRPr="00EE34A8" w:rsidRDefault="00BB0B79" w:rsidP="00667E52">
      <w:pPr>
        <w:pStyle w:val="ListParagraph"/>
        <w:numPr>
          <w:ilvl w:val="1"/>
          <w:numId w:val="13"/>
        </w:numPr>
        <w:spacing w:after="0" w:line="360" w:lineRule="auto"/>
      </w:pPr>
      <w:r>
        <w:t>Students must have a passing grade in the Computer Organization course.</w:t>
      </w:r>
    </w:p>
    <w:p w14:paraId="5DEBED17" w14:textId="77777777" w:rsidR="002B35C0" w:rsidRDefault="002B35C0" w:rsidP="00870D5E">
      <w:pPr>
        <w:pStyle w:val="ListParagraph"/>
        <w:numPr>
          <w:ilvl w:val="0"/>
          <w:numId w:val="13"/>
        </w:numPr>
        <w:spacing w:before="100" w:beforeAutospacing="1" w:after="100" w:afterAutospacing="1" w:line="360" w:lineRule="auto"/>
        <w:rPr>
          <w:rFonts w:eastAsia="Times New Roman" w:cs="Times New Roman"/>
        </w:rPr>
      </w:pPr>
      <w:proofErr w:type="gramStart"/>
      <w:r w:rsidRPr="00B3035D">
        <w:rPr>
          <w:rFonts w:eastAsia="Times New Roman" w:cs="Times New Roman"/>
        </w:rPr>
        <w:t>principles</w:t>
      </w:r>
      <w:proofErr w:type="gramEnd"/>
      <w:r w:rsidRPr="00B3035D">
        <w:rPr>
          <w:rFonts w:eastAsia="Times New Roman" w:cs="Times New Roman"/>
        </w:rPr>
        <w:t xml:space="preserve"> of computer programming languages, and associated algorithms and techniques</w:t>
      </w:r>
    </w:p>
    <w:p w14:paraId="76924B32" w14:textId="0587355C" w:rsidR="00BB0B79" w:rsidRPr="00BB0B79" w:rsidRDefault="00BB0B79" w:rsidP="00870D5E">
      <w:pPr>
        <w:pStyle w:val="ListParagraph"/>
        <w:numPr>
          <w:ilvl w:val="1"/>
          <w:numId w:val="13"/>
        </w:numPr>
        <w:spacing w:line="360" w:lineRule="auto"/>
      </w:pPr>
      <w:r>
        <w:t>Students must have a passing grade in the Programming Languages course.</w:t>
      </w:r>
    </w:p>
    <w:p w14:paraId="3EF386B0" w14:textId="77777777" w:rsidR="002B35C0" w:rsidRDefault="002B35C0" w:rsidP="00870D5E">
      <w:pPr>
        <w:pStyle w:val="ListParagraph"/>
        <w:numPr>
          <w:ilvl w:val="0"/>
          <w:numId w:val="13"/>
        </w:numPr>
        <w:spacing w:before="100" w:beforeAutospacing="1" w:after="100" w:afterAutospacing="1" w:line="360" w:lineRule="auto"/>
        <w:rPr>
          <w:rFonts w:eastAsia="Times New Roman" w:cs="Times New Roman"/>
        </w:rPr>
      </w:pPr>
      <w:proofErr w:type="gramStart"/>
      <w:r w:rsidRPr="00BF78E3">
        <w:rPr>
          <w:rFonts w:eastAsia="Times New Roman" w:cs="Times New Roman"/>
        </w:rPr>
        <w:t>several</w:t>
      </w:r>
      <w:proofErr w:type="gramEnd"/>
      <w:r w:rsidRPr="00BF78E3">
        <w:rPr>
          <w:rFonts w:eastAsia="Times New Roman" w:cs="Times New Roman"/>
        </w:rPr>
        <w:t xml:space="preserve"> important areas of computer science, including some of the more theoretical aspects of the field</w:t>
      </w:r>
    </w:p>
    <w:p w14:paraId="2F16B429" w14:textId="757B4E44" w:rsidR="00BB0B79" w:rsidRPr="00BF78E3" w:rsidRDefault="00BB0B79" w:rsidP="00870D5E">
      <w:pPr>
        <w:pStyle w:val="ListParagraph"/>
        <w:numPr>
          <w:ilvl w:val="1"/>
          <w:numId w:val="13"/>
        </w:numPr>
        <w:spacing w:before="100" w:beforeAutospacing="1" w:after="100" w:afterAutospacing="1" w:line="360" w:lineRule="auto"/>
        <w:rPr>
          <w:rFonts w:eastAsia="Times New Roman" w:cs="Times New Roman"/>
        </w:rPr>
      </w:pPr>
      <w:r>
        <w:rPr>
          <w:rFonts w:eastAsia="Times New Roman" w:cs="Times New Roman"/>
        </w:rPr>
        <w:t xml:space="preserve">Students must pass at least </w:t>
      </w:r>
      <w:r w:rsidR="00BA25CB">
        <w:rPr>
          <w:rFonts w:eastAsia="Times New Roman" w:cs="Times New Roman"/>
        </w:rPr>
        <w:t xml:space="preserve">two </w:t>
      </w:r>
      <w:r w:rsidR="00870D5E">
        <w:rPr>
          <w:rFonts w:eastAsia="Times New Roman" w:cs="Times New Roman"/>
        </w:rPr>
        <w:t xml:space="preserve">computer science theory </w:t>
      </w:r>
      <w:r w:rsidR="00BA25CB">
        <w:rPr>
          <w:rFonts w:eastAsia="Times New Roman" w:cs="Times New Roman"/>
        </w:rPr>
        <w:t>courses from a list of four eligible courses.</w:t>
      </w:r>
    </w:p>
    <w:p w14:paraId="1F82E708" w14:textId="77777777" w:rsidR="002B35C0" w:rsidRDefault="002B35C0" w:rsidP="00E86B5F">
      <w:pPr>
        <w:pStyle w:val="ListParagraph"/>
        <w:numPr>
          <w:ilvl w:val="0"/>
          <w:numId w:val="13"/>
        </w:numPr>
        <w:spacing w:before="100" w:beforeAutospacing="1" w:after="100" w:afterAutospacing="1" w:line="360" w:lineRule="auto"/>
        <w:rPr>
          <w:rFonts w:cs="Times New Roman"/>
        </w:rPr>
      </w:pPr>
      <w:r w:rsidRPr="00BF78E3">
        <w:rPr>
          <w:rFonts w:cs="Times New Roman"/>
        </w:rPr>
        <w:t>Students will achieve a broad exposure to a variety of more advanced topics in computer science.</w:t>
      </w:r>
    </w:p>
    <w:p w14:paraId="62B516D4" w14:textId="45E75CE7" w:rsidR="00BF78E3" w:rsidRPr="00BF78E3" w:rsidRDefault="00BF78E3" w:rsidP="00667E52">
      <w:pPr>
        <w:pStyle w:val="ListParagraph"/>
        <w:numPr>
          <w:ilvl w:val="1"/>
          <w:numId w:val="13"/>
        </w:numPr>
        <w:spacing w:line="360" w:lineRule="auto"/>
      </w:pPr>
      <w:r>
        <w:t xml:space="preserve">Students must pass twelve units of upper division electives from the </w:t>
      </w:r>
      <w:r w:rsidR="001B1196">
        <w:t xml:space="preserve">available </w:t>
      </w:r>
      <w:r w:rsidR="00901480">
        <w:t>designated</w:t>
      </w:r>
      <w:r w:rsidR="00C472FA">
        <w:t xml:space="preserve"> upper division </w:t>
      </w:r>
      <w:r>
        <w:t>courses.</w:t>
      </w:r>
    </w:p>
    <w:p w14:paraId="0BACFD3D" w14:textId="77777777" w:rsidR="00EE34A8" w:rsidRDefault="002B35C0" w:rsidP="002869C6">
      <w:pPr>
        <w:pStyle w:val="ListParagraph"/>
        <w:numPr>
          <w:ilvl w:val="0"/>
          <w:numId w:val="13"/>
        </w:numPr>
        <w:spacing w:before="100" w:beforeAutospacing="1" w:after="100" w:afterAutospacing="1" w:line="360" w:lineRule="auto"/>
        <w:rPr>
          <w:rFonts w:cs="Times New Roman"/>
        </w:rPr>
      </w:pPr>
      <w:r w:rsidRPr="00BF78E3">
        <w:rPr>
          <w:rFonts w:cs="Times New Roman"/>
        </w:rPr>
        <w:t>Students will be able to write clearly and effectively about a topic within the discipline, with language and style appropriate to the discipline.</w:t>
      </w:r>
    </w:p>
    <w:p w14:paraId="5781297C" w14:textId="77777777" w:rsidR="00EE34A8" w:rsidRDefault="00EE34A8" w:rsidP="00667E52">
      <w:pPr>
        <w:pStyle w:val="ListParagraph"/>
        <w:numPr>
          <w:ilvl w:val="1"/>
          <w:numId w:val="13"/>
        </w:numPr>
        <w:spacing w:line="360" w:lineRule="auto"/>
      </w:pPr>
      <w:r>
        <w:t xml:space="preserve">Students must successfully complete the departmental upper </w:t>
      </w:r>
      <w:proofErr w:type="gramStart"/>
      <w:r>
        <w:t>division writing</w:t>
      </w:r>
      <w:proofErr w:type="gramEnd"/>
      <w:r>
        <w:t xml:space="preserve"> requirement.  They can do this either by satisfying the WP requirement in CS 4100 (Programming Languages), or, if they satisfy the university WP requirement in another way, then they must work with the department Writing Coordinator to exhibit writing competency appropriate to the discipline.</w:t>
      </w:r>
    </w:p>
    <w:p w14:paraId="1F4CC21D" w14:textId="6A9BEEC6" w:rsidR="00AB2D09" w:rsidRDefault="002B35C0" w:rsidP="00231DB0">
      <w:pPr>
        <w:pStyle w:val="ListParagraph"/>
        <w:numPr>
          <w:ilvl w:val="0"/>
          <w:numId w:val="13"/>
        </w:numPr>
        <w:spacing w:before="100" w:beforeAutospacing="1" w:after="100" w:afterAutospacing="1" w:line="360" w:lineRule="auto"/>
        <w:rPr>
          <w:rFonts w:cs="Times New Roman"/>
        </w:rPr>
      </w:pPr>
      <w:r w:rsidRPr="005F26EF">
        <w:rPr>
          <w:rFonts w:cs="Times New Roman"/>
        </w:rPr>
        <w:t>Students will be able to use the knowledge and skills developed throughout the degree program to do individual exploration of a specific topic in computer sciences, and to provide an oral and written presentation of this material to an audience.</w:t>
      </w:r>
      <w:r w:rsidR="00AB2D09">
        <w:rPr>
          <w:rFonts w:cs="Times New Roman"/>
        </w:rPr>
        <w:t xml:space="preserve">  </w:t>
      </w:r>
    </w:p>
    <w:p w14:paraId="514777E0" w14:textId="153F9CC8" w:rsidR="00EE34A8" w:rsidRPr="00231DB0" w:rsidRDefault="00AB2D09" w:rsidP="004A0BE5">
      <w:pPr>
        <w:pStyle w:val="ListParagraph"/>
        <w:numPr>
          <w:ilvl w:val="1"/>
          <w:numId w:val="13"/>
        </w:numPr>
        <w:spacing w:line="360" w:lineRule="auto"/>
        <w:rPr>
          <w:rFonts w:cs="Times New Roman"/>
        </w:rPr>
      </w:pPr>
      <w:r w:rsidRPr="00231DB0">
        <w:rPr>
          <w:rFonts w:cs="Times New Roman"/>
        </w:rPr>
        <w:t>Students must pass the Senior Seminar course.  This course serves as a capstone experience for students in the program.</w:t>
      </w:r>
    </w:p>
    <w:p w14:paraId="5789590B" w14:textId="77777777" w:rsidR="00AB2D09" w:rsidRPr="00EE34A8" w:rsidRDefault="00AB2D09" w:rsidP="00667E52">
      <w:pPr>
        <w:pStyle w:val="ListParagraph"/>
        <w:spacing w:line="360" w:lineRule="auto"/>
      </w:pPr>
    </w:p>
    <w:p w14:paraId="1D707BE7" w14:textId="6A82FD59" w:rsidR="00FA754F" w:rsidRPr="00717C89" w:rsidRDefault="00FA754F" w:rsidP="00231DB0">
      <w:pPr>
        <w:widowControl w:val="0"/>
        <w:autoSpaceDE w:val="0"/>
        <w:autoSpaceDN w:val="0"/>
        <w:adjustRightInd w:val="0"/>
        <w:spacing w:after="0" w:line="360" w:lineRule="auto"/>
        <w:rPr>
          <w:rFonts w:cs="Times New Roman"/>
          <w:lang w:bidi="en-US"/>
        </w:rPr>
      </w:pPr>
      <w:r w:rsidRPr="00717C89">
        <w:rPr>
          <w:rFonts w:cs="Times New Roman"/>
          <w:lang w:bidi="en-US"/>
        </w:rPr>
        <w:t xml:space="preserve">C. 3. </w:t>
      </w:r>
      <w:r w:rsidRPr="00497B5E">
        <w:rPr>
          <w:rFonts w:cs="Times New Roman"/>
          <w:i/>
          <w:lang w:bidi="en-US"/>
        </w:rPr>
        <w:t>Describe changes the program faculty have made and/or plan to make as a result of surveys of current students, student exit surveys, alumni surveys, and direct methods used to evaluate student learning and program effectiveness.</w:t>
      </w:r>
    </w:p>
    <w:p w14:paraId="3E3E1E44" w14:textId="77777777" w:rsidR="00FA754F" w:rsidRPr="00717C89" w:rsidRDefault="00FA754F" w:rsidP="00231DB0">
      <w:pPr>
        <w:widowControl w:val="0"/>
        <w:autoSpaceDE w:val="0"/>
        <w:autoSpaceDN w:val="0"/>
        <w:adjustRightInd w:val="0"/>
        <w:spacing w:after="0" w:line="360" w:lineRule="auto"/>
        <w:rPr>
          <w:rFonts w:cs="Times New Roman"/>
          <w:lang w:bidi="en-US"/>
        </w:rPr>
      </w:pPr>
    </w:p>
    <w:p w14:paraId="6EAEA3F4" w14:textId="233F0FA7" w:rsidR="00FD2FFB" w:rsidRDefault="00FA754F" w:rsidP="00603787">
      <w:pPr>
        <w:pStyle w:val="APRplainparagraph"/>
        <w:rPr>
          <w:lang w:bidi="en-US"/>
        </w:rPr>
      </w:pPr>
      <w:r w:rsidRPr="00717C89">
        <w:rPr>
          <w:lang w:bidi="en-US"/>
        </w:rPr>
        <w:t>See the discussion above about curriculum revision.</w:t>
      </w:r>
    </w:p>
    <w:p w14:paraId="031E7D9B" w14:textId="0DA51B4C" w:rsidR="00F26685" w:rsidRPr="00497B5E" w:rsidRDefault="00FD2FFB" w:rsidP="00603787">
      <w:pPr>
        <w:pStyle w:val="APRplainparagraph"/>
        <w:rPr>
          <w:lang w:bidi="en-US"/>
        </w:rPr>
      </w:pPr>
      <w:r>
        <w:rPr>
          <w:lang w:bidi="en-US"/>
        </w:rPr>
        <w:t xml:space="preserve">Based on our direct assessment of writing skills in </w:t>
      </w:r>
      <w:r w:rsidR="008B3F7C">
        <w:rPr>
          <w:lang w:bidi="en-US"/>
        </w:rPr>
        <w:t xml:space="preserve">the Programming Languages (WP) and Senior Seminar course, we have found that our students need developmental improvement in their general writing and oral communication skills, as well as discipline-specific communication skills.  This finding is consistent with nationwide analyses of science and technology majors.  As a result of these assessments, we have significantly increased our emphasis on writing across our curriculum.  In particular, there is now a significant emphasis on writing in various courses, including CS2500, CS3200, CS3500, </w:t>
      </w:r>
      <w:r w:rsidR="00C92B5D">
        <w:rPr>
          <w:lang w:bidi="en-US"/>
        </w:rPr>
        <w:t xml:space="preserve">CS4100, </w:t>
      </w:r>
      <w:r w:rsidR="008B3F7C">
        <w:rPr>
          <w:lang w:bidi="en-US"/>
        </w:rPr>
        <w:t>CS4250</w:t>
      </w:r>
      <w:r w:rsidR="00E92411">
        <w:rPr>
          <w:lang w:bidi="en-US"/>
        </w:rPr>
        <w:t>, CS4450, CS4480, and CS4960.</w:t>
      </w:r>
    </w:p>
    <w:p w14:paraId="43C55729" w14:textId="77777777" w:rsidR="00443411" w:rsidRPr="008671B1" w:rsidRDefault="00443411" w:rsidP="00717C89">
      <w:pPr>
        <w:spacing w:after="120" w:line="360" w:lineRule="auto"/>
      </w:pPr>
    </w:p>
    <w:p w14:paraId="04AD8E0D" w14:textId="77777777" w:rsidR="00443411" w:rsidRPr="00443411" w:rsidRDefault="00443411" w:rsidP="00443411">
      <w:pPr>
        <w:spacing w:after="120" w:line="360" w:lineRule="auto"/>
        <w:ind w:firstLine="432"/>
      </w:pPr>
      <w:r w:rsidRPr="00443411">
        <w:t>D. Curriculum and Instruction</w:t>
      </w:r>
    </w:p>
    <w:p w14:paraId="112F3E26" w14:textId="27CA7391" w:rsidR="00443411" w:rsidRDefault="00443411" w:rsidP="001448BF">
      <w:pPr>
        <w:pStyle w:val="ListParagraph"/>
        <w:numPr>
          <w:ilvl w:val="0"/>
          <w:numId w:val="18"/>
        </w:numPr>
        <w:spacing w:after="120" w:line="360" w:lineRule="auto"/>
      </w:pPr>
      <w:r w:rsidRPr="001448BF">
        <w:rPr>
          <w:i/>
        </w:rPr>
        <w:t>Describe the program’s effectiveness in offering the instructional program in Turlock, Stockton, and/or other off</w:t>
      </w:r>
      <w:r w:rsidRPr="001448BF">
        <w:rPr>
          <w:rFonts w:ascii="Noteworthy Light" w:hAnsi="Noteworthy Light" w:cs="Noteworthy Light"/>
          <w:i/>
        </w:rPr>
        <w:t>‐</w:t>
      </w:r>
      <w:r w:rsidRPr="001448BF">
        <w:rPr>
          <w:i/>
        </w:rPr>
        <w:t>campus sites, and via distance education.</w:t>
      </w:r>
    </w:p>
    <w:p w14:paraId="3EC75E9B" w14:textId="5455DDC6" w:rsidR="00B276A0" w:rsidRDefault="00B276A0" w:rsidP="00FC64C3">
      <w:pPr>
        <w:spacing w:after="120" w:line="360" w:lineRule="auto"/>
        <w:ind w:left="360" w:firstLine="360"/>
      </w:pPr>
      <w:r>
        <w:t xml:space="preserve">Our program is offered primarily </w:t>
      </w:r>
      <w:r w:rsidR="002B7279">
        <w:t>via our Turlock campus.  One notable exception is CS4000: Personal Computing, a General Education F1 course, which was changed in Spring 2009 to a primarily on-line course</w:t>
      </w:r>
      <w:r w:rsidR="00B07B48">
        <w:t>.  We believe we need to update and revise our General Education offerings, particularly at the upper division level, to align them with upcoming changes to the CSU Stanislaus General Education Goals and Outcomes.  This will be a project for the coming years.</w:t>
      </w:r>
    </w:p>
    <w:p w14:paraId="531AF4B1" w14:textId="2B7D572F" w:rsidR="00FC64C3" w:rsidRPr="00FC64C3" w:rsidRDefault="00FC64C3" w:rsidP="00FC64C3">
      <w:pPr>
        <w:spacing w:after="120" w:line="360" w:lineRule="auto"/>
        <w:ind w:left="360" w:firstLine="360"/>
      </w:pPr>
      <w:r>
        <w:t xml:space="preserve">At this point, the only fully on-line course we offer is CS4000.  A variety of </w:t>
      </w:r>
      <w:proofErr w:type="gramStart"/>
      <w:r>
        <w:t>faculty include</w:t>
      </w:r>
      <w:proofErr w:type="gramEnd"/>
      <w:r>
        <w:t xml:space="preserve"> hybrid elements in their courses.  This has primarily occurred in upper division courses.  We are planning to explore both fully on-line and more hybrid course offerings in the future.</w:t>
      </w:r>
    </w:p>
    <w:p w14:paraId="5C6FFED6" w14:textId="504B8450" w:rsidR="00443411" w:rsidRDefault="00443411" w:rsidP="001448BF">
      <w:pPr>
        <w:pStyle w:val="ListParagraph"/>
        <w:numPr>
          <w:ilvl w:val="0"/>
          <w:numId w:val="18"/>
        </w:numPr>
        <w:spacing w:after="120" w:line="360" w:lineRule="auto"/>
      </w:pPr>
      <w:r w:rsidRPr="001448BF">
        <w:rPr>
          <w:i/>
        </w:rPr>
        <w:t>Describe issues, as appropriate related to program deli</w:t>
      </w:r>
      <w:r w:rsidR="004E25F8" w:rsidRPr="001448BF">
        <w:rPr>
          <w:i/>
        </w:rPr>
        <w:t xml:space="preserve">very, such as the scheduling of </w:t>
      </w:r>
      <w:r w:rsidRPr="001448BF">
        <w:rPr>
          <w:i/>
        </w:rPr>
        <w:t>courses in order to meet student program needs and for prog</w:t>
      </w:r>
      <w:r w:rsidR="004E25F8" w:rsidRPr="001448BF">
        <w:rPr>
          <w:i/>
        </w:rPr>
        <w:t xml:space="preserve">ram completion, and library and </w:t>
      </w:r>
      <w:r w:rsidRPr="001448BF">
        <w:rPr>
          <w:i/>
        </w:rPr>
        <w:t>technological support.</w:t>
      </w:r>
    </w:p>
    <w:p w14:paraId="427A18BE" w14:textId="125F94AE" w:rsidR="00C9296C" w:rsidRDefault="009D563E" w:rsidP="00C9296C">
      <w:pPr>
        <w:spacing w:after="120" w:line="360" w:lineRule="auto"/>
        <w:ind w:left="360" w:firstLine="360"/>
      </w:pPr>
      <w:r>
        <w:t xml:space="preserve">Our program experiences difficulty scheduling </w:t>
      </w:r>
      <w:r w:rsidR="00C9296C">
        <w:t>appropriate</w:t>
      </w:r>
      <w:r>
        <w:t xml:space="preserve"> courses </w:t>
      </w:r>
      <w:r w:rsidR="00F31B51">
        <w:t xml:space="preserve">and course sections to allow students to progress smoothly towards graduation. </w:t>
      </w:r>
      <w:r w:rsidR="00C9296C">
        <w:t xml:space="preserve"> M</w:t>
      </w:r>
      <w:r w:rsidR="00F31B51">
        <w:t xml:space="preserve">ore students are expressing interest in majoring in CS by registering for the core lower division prerequisites to the major, filling waitlists.  We do not want to turn the students away from a major with strong job growth, but finding </w:t>
      </w:r>
      <w:r w:rsidR="00C77DC7">
        <w:t xml:space="preserve">faculty </w:t>
      </w:r>
      <w:r w:rsidR="00F31B51">
        <w:t>and funds to teach extra course sections is difficult.</w:t>
      </w:r>
      <w:r w:rsidR="00C77DC7">
        <w:t xml:space="preserve">  In our region we do not have a broad pool of potential adjunct faculty to support advanced coursework.</w:t>
      </w:r>
    </w:p>
    <w:p w14:paraId="521F02FE" w14:textId="66D9ECD2" w:rsidR="00212586" w:rsidRDefault="00212586" w:rsidP="00C9296C">
      <w:pPr>
        <w:spacing w:after="120" w:line="360" w:lineRule="auto"/>
        <w:ind w:left="360" w:firstLine="360"/>
      </w:pPr>
      <w:r>
        <w:t>Our current strategy is generally as follows:</w:t>
      </w:r>
    </w:p>
    <w:p w14:paraId="0AC29BA6" w14:textId="768E647C" w:rsidR="00212586" w:rsidRDefault="00212586" w:rsidP="00212586">
      <w:pPr>
        <w:pStyle w:val="ListParagraph"/>
        <w:numPr>
          <w:ilvl w:val="0"/>
          <w:numId w:val="19"/>
        </w:numPr>
        <w:spacing w:after="120" w:line="360" w:lineRule="auto"/>
      </w:pPr>
      <w:r>
        <w:t>CS1500 -- offered in multiple sections every semester.  This also provides for other programs that require an introductory programming course, such as mathematics and chemistry.</w:t>
      </w:r>
    </w:p>
    <w:p w14:paraId="515F12FF" w14:textId="1810FB09" w:rsidR="00212586" w:rsidRDefault="00212586" w:rsidP="00212586">
      <w:pPr>
        <w:pStyle w:val="ListParagraph"/>
        <w:numPr>
          <w:ilvl w:val="0"/>
          <w:numId w:val="19"/>
        </w:numPr>
        <w:spacing w:after="120" w:line="360" w:lineRule="auto"/>
      </w:pPr>
      <w:r>
        <w:t>CS2500 – has been offered in one section each semester.  We are currently expanding that to offer two sections, due to increased demand.</w:t>
      </w:r>
    </w:p>
    <w:p w14:paraId="5E7B4722" w14:textId="63164250" w:rsidR="00212586" w:rsidRDefault="00212586" w:rsidP="00212586">
      <w:pPr>
        <w:pStyle w:val="ListParagraph"/>
        <w:numPr>
          <w:ilvl w:val="0"/>
          <w:numId w:val="19"/>
        </w:numPr>
        <w:spacing w:after="120" w:line="360" w:lineRule="auto"/>
      </w:pPr>
      <w:r>
        <w:t xml:space="preserve">CS2700 – has been offered in one section in </w:t>
      </w:r>
      <w:proofErr w:type="gramStart"/>
      <w:r>
        <w:t>Fall</w:t>
      </w:r>
      <w:proofErr w:type="gramEnd"/>
      <w:r>
        <w:t xml:space="preserve"> semesters.  We will be expanding this t</w:t>
      </w:r>
      <w:r w:rsidR="004A3186">
        <w:t>o offer two sections per year</w:t>
      </w:r>
      <w:r>
        <w:t>, due to increased demand.</w:t>
      </w:r>
    </w:p>
    <w:p w14:paraId="43FA4FC6" w14:textId="6853685D" w:rsidR="00582C35" w:rsidRDefault="00582C35" w:rsidP="00212586">
      <w:pPr>
        <w:pStyle w:val="ListParagraph"/>
        <w:numPr>
          <w:ilvl w:val="0"/>
          <w:numId w:val="19"/>
        </w:numPr>
        <w:spacing w:after="120" w:line="360" w:lineRule="auto"/>
      </w:pPr>
      <w:r>
        <w:t xml:space="preserve">MATH2300 (Discrete Structures) – has been offered in one section each </w:t>
      </w:r>
      <w:proofErr w:type="gramStart"/>
      <w:r>
        <w:t>Spring</w:t>
      </w:r>
      <w:proofErr w:type="gramEnd"/>
      <w:r>
        <w:t xml:space="preserve">.  </w:t>
      </w:r>
    </w:p>
    <w:p w14:paraId="67FAD28C" w14:textId="2ECA7E8B" w:rsidR="004A3186" w:rsidRDefault="004A3186" w:rsidP="00212586">
      <w:pPr>
        <w:pStyle w:val="ListParagraph"/>
        <w:numPr>
          <w:ilvl w:val="0"/>
          <w:numId w:val="19"/>
        </w:numPr>
        <w:spacing w:after="120" w:line="360" w:lineRule="auto"/>
      </w:pPr>
      <w:r>
        <w:t>CS3100 – has been offered in one section each semester.</w:t>
      </w:r>
    </w:p>
    <w:p w14:paraId="38584E8E" w14:textId="52F59090" w:rsidR="004A3186" w:rsidRDefault="004A3186" w:rsidP="00212586">
      <w:pPr>
        <w:pStyle w:val="ListParagraph"/>
        <w:numPr>
          <w:ilvl w:val="0"/>
          <w:numId w:val="19"/>
        </w:numPr>
        <w:spacing w:after="120" w:line="360" w:lineRule="auto"/>
      </w:pPr>
      <w:r>
        <w:t>CS3740, CS3750, CS4100 – has been offered in one section per year.  We anticipate the need for an additional section each year.</w:t>
      </w:r>
    </w:p>
    <w:p w14:paraId="102A2A1E" w14:textId="67E6032B" w:rsidR="00E31CD0" w:rsidRDefault="00E31CD0" w:rsidP="00212586">
      <w:pPr>
        <w:pStyle w:val="ListParagraph"/>
        <w:numPr>
          <w:ilvl w:val="0"/>
          <w:numId w:val="19"/>
        </w:numPr>
        <w:spacing w:after="120" w:line="360" w:lineRule="auto"/>
      </w:pPr>
      <w:r>
        <w:t>Theory and Practice courses – have been offering at least one Theory and at least one Practice course each semester, but this has, at times, been difficult to accomplish.</w:t>
      </w:r>
    </w:p>
    <w:p w14:paraId="07657EF4" w14:textId="3A6B5DCD" w:rsidR="00FD48B5" w:rsidRDefault="00FD48B5" w:rsidP="00212586">
      <w:pPr>
        <w:pStyle w:val="ListParagraph"/>
        <w:numPr>
          <w:ilvl w:val="0"/>
          <w:numId w:val="19"/>
        </w:numPr>
        <w:spacing w:after="120" w:line="360" w:lineRule="auto"/>
      </w:pPr>
      <w:r>
        <w:t xml:space="preserve">Elective courses – typically have been offered on a </w:t>
      </w:r>
      <w:proofErr w:type="gramStart"/>
      <w:r>
        <w:t>two year</w:t>
      </w:r>
      <w:proofErr w:type="gramEnd"/>
      <w:r>
        <w:t xml:space="preserve"> cycle, which constrains the range of courses available to students.</w:t>
      </w:r>
    </w:p>
    <w:p w14:paraId="074CA800" w14:textId="4F8DD429" w:rsidR="00232A2C" w:rsidRPr="00443411" w:rsidRDefault="00232A2C" w:rsidP="00425670">
      <w:pPr>
        <w:spacing w:after="120" w:line="360" w:lineRule="auto"/>
        <w:ind w:left="360" w:firstLine="360"/>
      </w:pPr>
      <w:r>
        <w:t>In recent years we have been experiencing significant growth in our majors and minors, and are experiencing growing pains.  Unfortunately there are quantum effects associated with the growth, for example we might have enough students for one and a half sections of a core course in a particular semester, but not quite enough for two sections.</w:t>
      </w:r>
    </w:p>
    <w:p w14:paraId="29F627A7" w14:textId="32C41907" w:rsidR="009C5B63" w:rsidRDefault="00443411" w:rsidP="001448BF">
      <w:pPr>
        <w:pStyle w:val="ListParagraph"/>
        <w:numPr>
          <w:ilvl w:val="0"/>
          <w:numId w:val="18"/>
        </w:numPr>
        <w:spacing w:after="120" w:line="360" w:lineRule="auto"/>
      </w:pPr>
      <w:r w:rsidRPr="009C5B63">
        <w:rPr>
          <w:i/>
        </w:rPr>
        <w:t>Describe the effectiveness of the program in improving students’ writing skills through the curriculum and/or writing proficiency courses</w:t>
      </w:r>
      <w:r w:rsidR="00425670">
        <w:t>.</w:t>
      </w:r>
    </w:p>
    <w:p w14:paraId="14C1BA71" w14:textId="51310133" w:rsidR="00736C9A" w:rsidRPr="00736C9A" w:rsidRDefault="00736C9A" w:rsidP="00736C9A">
      <w:pPr>
        <w:pStyle w:val="APRplainparagraph"/>
      </w:pPr>
      <w:r w:rsidRPr="00736C9A">
        <w:t xml:space="preserve">The computer science department is strongly committed to improving </w:t>
      </w:r>
      <w:proofErr w:type="gramStart"/>
      <w:r w:rsidRPr="00736C9A">
        <w:t>student writing</w:t>
      </w:r>
      <w:proofErr w:type="gramEnd"/>
      <w:r w:rsidRPr="00736C9A">
        <w:t xml:space="preserve"> skills in general and in our discipline. All of our courses emphasize problem solving skills and logical thought that contribute to clear, concise</w:t>
      </w:r>
      <w:r w:rsidR="00E829D5">
        <w:t>,</w:t>
      </w:r>
      <w:r w:rsidRPr="00736C9A">
        <w:t xml:space="preserve"> well-organized writing. </w:t>
      </w:r>
    </w:p>
    <w:p w14:paraId="671A3B31" w14:textId="0C40388E" w:rsidR="00736C9A" w:rsidRPr="00736C9A" w:rsidRDefault="00736C9A" w:rsidP="00736C9A">
      <w:pPr>
        <w:pStyle w:val="APRplainparagraph"/>
      </w:pPr>
      <w:r w:rsidRPr="00736C9A">
        <w:t>In our programming courses (CS 1500, CS 2500, and CS 3100) students learn to write programs in one or more</w:t>
      </w:r>
      <w:r w:rsidR="0026413D">
        <w:t xml:space="preserve"> formal computer languages and t</w:t>
      </w:r>
      <w:r w:rsidRPr="00736C9A">
        <w:t xml:space="preserve">o clearly document their code in concise and appropriate English. </w:t>
      </w:r>
    </w:p>
    <w:p w14:paraId="745DC534" w14:textId="20111901" w:rsidR="00736C9A" w:rsidRPr="00736C9A" w:rsidRDefault="00736C9A" w:rsidP="00736C9A">
      <w:pPr>
        <w:pStyle w:val="APRplainparagraph"/>
      </w:pPr>
      <w:r w:rsidRPr="00736C9A">
        <w:t>In our upper-division courses students practice a wide range of technical writing, such as specification and requirements documents (CS 4800) and project reports (</w:t>
      </w:r>
      <w:r w:rsidR="00EE7F1C">
        <w:t xml:space="preserve">CS3200, </w:t>
      </w:r>
      <w:r w:rsidR="00772C72">
        <w:t xml:space="preserve">CS4250, </w:t>
      </w:r>
      <w:r w:rsidRPr="00736C9A">
        <w:t xml:space="preserve">CS 4300 and CS 4480). </w:t>
      </w:r>
    </w:p>
    <w:p w14:paraId="4C634623" w14:textId="5F1BC74F" w:rsidR="00736C9A" w:rsidRPr="00736C9A" w:rsidRDefault="00736C9A" w:rsidP="00736C9A">
      <w:pPr>
        <w:pStyle w:val="APRplainparagraph"/>
      </w:pPr>
      <w:r w:rsidRPr="00736C9A">
        <w:t>In addition, all majors are required to take our WP course and th</w:t>
      </w:r>
      <w:r w:rsidR="00E07D8C">
        <w:t>e Senior Seminar. Both of these</w:t>
      </w:r>
      <w:r w:rsidRPr="00736C9A">
        <w:t xml:space="preserve"> courses have substantial writing components focused on clearly communicating technical material </w:t>
      </w:r>
      <w:r w:rsidR="00D2244D">
        <w:t>to a</w:t>
      </w:r>
      <w:r w:rsidR="00E07D8C">
        <w:t xml:space="preserve"> computer literate</w:t>
      </w:r>
      <w:r w:rsidRPr="00736C9A">
        <w:t xml:space="preserve"> audience.</w:t>
      </w:r>
    </w:p>
    <w:p w14:paraId="17869C70" w14:textId="77777777" w:rsidR="00736C9A" w:rsidRPr="00736C9A" w:rsidRDefault="00736C9A" w:rsidP="00736C9A">
      <w:pPr>
        <w:pStyle w:val="APRplainparagraph"/>
      </w:pPr>
      <w:r w:rsidRPr="00736C9A">
        <w:t>In our Senior Seminar (CS 4960) students write a paper on a faculty-approved current topic in computer science and give a 40-minute public presentation. The paper and the talk are peer-reviewed, which gives students the opportunity to receive a broader range of feedback than the instructor alone can provide and to develop and practice critical writing assessment skills.</w:t>
      </w:r>
    </w:p>
    <w:p w14:paraId="222C217F" w14:textId="79D38319" w:rsidR="00736C9A" w:rsidRPr="00736C9A" w:rsidRDefault="00E07D8C" w:rsidP="00736C9A">
      <w:pPr>
        <w:pStyle w:val="APRplainparagraph"/>
      </w:pPr>
      <w:r>
        <w:t>In our WP course</w:t>
      </w:r>
      <w:r w:rsidR="00917A1E">
        <w:t>,</w:t>
      </w:r>
      <w:r w:rsidR="00736C9A" w:rsidRPr="00736C9A">
        <w:t xml:space="preserve"> Programming Languages</w:t>
      </w:r>
      <w:r w:rsidR="00917A1E">
        <w:t xml:space="preserve"> (</w:t>
      </w:r>
      <w:r w:rsidR="00917A1E" w:rsidRPr="00736C9A">
        <w:t>CS 4100</w:t>
      </w:r>
      <w:r w:rsidR="00917A1E">
        <w:t>),</w:t>
      </w:r>
      <w:r w:rsidR="00736C9A" w:rsidRPr="00736C9A">
        <w:t xml:space="preserve"> students write</w:t>
      </w:r>
      <w:r w:rsidR="00131B14">
        <w:t xml:space="preserve"> a long research paper (project)</w:t>
      </w:r>
      <w:r w:rsidR="00736C9A" w:rsidRPr="00736C9A">
        <w:t xml:space="preserve"> on some aspect of computers and language. The project is peer-reviewed </w:t>
      </w:r>
      <w:r w:rsidR="00D258FE">
        <w:t>and receives developmental feed</w:t>
      </w:r>
      <w:r w:rsidR="00736C9A" w:rsidRPr="00736C9A">
        <w:t>back from the instructor. Students write four or five other essays on various aspects of programming languages.</w:t>
      </w:r>
    </w:p>
    <w:p w14:paraId="6AEA65DE" w14:textId="6EFBE931" w:rsidR="00443411" w:rsidRDefault="00443411" w:rsidP="009C4B15">
      <w:pPr>
        <w:pStyle w:val="ListParagraph"/>
        <w:numPr>
          <w:ilvl w:val="0"/>
          <w:numId w:val="18"/>
        </w:numPr>
        <w:spacing w:after="120" w:line="360" w:lineRule="auto"/>
      </w:pPr>
      <w:r w:rsidRPr="009C4B15">
        <w:rPr>
          <w:i/>
        </w:rPr>
        <w:t>Describe the effectiveness of student advising and mentoring and involvement with student majors.</w:t>
      </w:r>
    </w:p>
    <w:p w14:paraId="05C0B2E7" w14:textId="1A2CBF3B" w:rsidR="003F7BFB" w:rsidRDefault="00472476" w:rsidP="00443411">
      <w:pPr>
        <w:spacing w:after="120" w:line="360" w:lineRule="auto"/>
        <w:ind w:firstLine="432"/>
      </w:pPr>
      <w:r>
        <w:t xml:space="preserve">We have mandatory advising.  </w:t>
      </w:r>
      <w:r w:rsidR="00A4762E">
        <w:t>We require students to meet with a faculty member each semester before registering for the next semester’s courses.  Department faculty are participating in college-wide programs, like the Central Valley Math and Science Alliance and the LS-AMP, that provide information about the changing situation with regard to transferring from community colleges and provide opportunities for advising individual students.</w:t>
      </w:r>
    </w:p>
    <w:p w14:paraId="0EBBC149" w14:textId="1E78A0EA" w:rsidR="00975D57" w:rsidRPr="00975D57" w:rsidRDefault="00975D57" w:rsidP="00443411">
      <w:pPr>
        <w:spacing w:after="120" w:line="360" w:lineRule="auto"/>
        <w:ind w:firstLine="432"/>
      </w:pPr>
      <w:r>
        <w:t xml:space="preserve">Faculty members are engaged in on-going undergraduate research efforts.  </w:t>
      </w:r>
      <w:r w:rsidR="002E3438">
        <w:t>In addition to on-going individual research efforts by faculty, i</w:t>
      </w:r>
      <w:r>
        <w:t>n recent years we successfully applied for an</w:t>
      </w:r>
      <w:r w:rsidR="002E3438">
        <w:t>d</w:t>
      </w:r>
      <w:r>
        <w:t xml:space="preserve"> were awarded two grants from the </w:t>
      </w:r>
      <w:r>
        <w:rPr>
          <w:i/>
        </w:rPr>
        <w:t>Army High Performance Computing Research Center</w:t>
      </w:r>
      <w:r>
        <w:t xml:space="preserve"> with an emphasis on recruiting and retaining minority students.  </w:t>
      </w:r>
      <w:r w:rsidR="002E3438">
        <w:t>Funded by these grants, students were able to attend nation-wide conferences and work on research projects.</w:t>
      </w:r>
    </w:p>
    <w:p w14:paraId="3D52D8EE" w14:textId="2645A4B2" w:rsidR="00443411" w:rsidRPr="00A4762E" w:rsidRDefault="001448BF" w:rsidP="00443411">
      <w:pPr>
        <w:spacing w:after="120" w:line="360" w:lineRule="auto"/>
        <w:ind w:firstLine="432"/>
        <w:rPr>
          <w:i/>
        </w:rPr>
      </w:pPr>
      <w:r>
        <w:t>5</w:t>
      </w:r>
      <w:r w:rsidR="009C5B63">
        <w:t xml:space="preserve">. </w:t>
      </w:r>
      <w:r w:rsidR="00443411" w:rsidRPr="00443411">
        <w:t xml:space="preserve">    </w:t>
      </w:r>
      <w:r w:rsidR="00443411" w:rsidRPr="00A4762E">
        <w:rPr>
          <w:i/>
        </w:rPr>
        <w:t xml:space="preserve">Describe the program’s role in providing service </w:t>
      </w:r>
      <w:r w:rsidR="00D1497C" w:rsidRPr="00A4762E">
        <w:rPr>
          <w:i/>
        </w:rPr>
        <w:t xml:space="preserve">courses to other majors and the </w:t>
      </w:r>
      <w:r w:rsidR="00443411" w:rsidRPr="00A4762E">
        <w:rPr>
          <w:i/>
        </w:rPr>
        <w:t>general education</w:t>
      </w:r>
      <w:r w:rsidR="003F7BFB" w:rsidRPr="00A4762E">
        <w:rPr>
          <w:i/>
        </w:rPr>
        <w:t xml:space="preserve"> program</w:t>
      </w:r>
      <w:r w:rsidR="005D3C80" w:rsidRPr="00A4762E">
        <w:rPr>
          <w:i/>
        </w:rPr>
        <w:t>.</w:t>
      </w:r>
    </w:p>
    <w:p w14:paraId="2F014F72" w14:textId="42161880" w:rsidR="004E25F8" w:rsidRDefault="003F7BFB" w:rsidP="008D2BB4">
      <w:pPr>
        <w:spacing w:after="120" w:line="360" w:lineRule="auto"/>
        <w:ind w:firstLine="432"/>
      </w:pPr>
      <w:r>
        <w:t>The CS department offers CS2000</w:t>
      </w:r>
      <w:r w:rsidR="005D3C80">
        <w:t xml:space="preserve"> (Effective Computing, GE Area E)</w:t>
      </w:r>
      <w:r>
        <w:t xml:space="preserve">, CS4000 </w:t>
      </w:r>
      <w:r w:rsidR="005D3C80">
        <w:t xml:space="preserve">(Personal Computing, GE Area F1) </w:t>
      </w:r>
      <w:r>
        <w:t xml:space="preserve">and CS 3500 </w:t>
      </w:r>
      <w:r w:rsidR="005D3C80">
        <w:t xml:space="preserve">(Human Centered Design, GE Area F1) </w:t>
      </w:r>
      <w:r>
        <w:t>in service to the General Education program.</w:t>
      </w:r>
      <w:r w:rsidR="00381362">
        <w:t xml:space="preserve">  In addition, some concentrations </w:t>
      </w:r>
      <w:r w:rsidR="00070237">
        <w:t>in other science majors require CS 1500 (Computer Programming I) for their majors</w:t>
      </w:r>
      <w:r w:rsidR="00472476">
        <w:t>.</w:t>
      </w:r>
      <w:r w:rsidR="00927B6F">
        <w:t xml:space="preserve">  We are looking at developing both lower and upper division scientific computing courses, which would be offered to support other programs in our college.  </w:t>
      </w:r>
      <w:r w:rsidR="004262F9">
        <w:t xml:space="preserve">At the lower division, these courses would probably focus on providing discipline-based problem solving and computer programming skills.  </w:t>
      </w:r>
      <w:r w:rsidR="00927B6F">
        <w:t>At the upper division level, these courses would probably be General Education courses.</w:t>
      </w:r>
    </w:p>
    <w:p w14:paraId="60519D4E" w14:textId="77777777" w:rsidR="004E25F8" w:rsidRPr="00606F34" w:rsidRDefault="004E25F8" w:rsidP="00606F34">
      <w:pPr>
        <w:spacing w:after="120" w:line="360" w:lineRule="auto"/>
        <w:ind w:firstLine="432"/>
        <w:rPr>
          <w:rFonts w:cs="Times New Roman"/>
        </w:rPr>
      </w:pPr>
    </w:p>
    <w:p w14:paraId="701FF82D" w14:textId="77777777" w:rsidR="00606F34" w:rsidRPr="00606F34" w:rsidRDefault="00606F34" w:rsidP="00606F34">
      <w:pPr>
        <w:widowControl w:val="0"/>
        <w:autoSpaceDE w:val="0"/>
        <w:autoSpaceDN w:val="0"/>
        <w:adjustRightInd w:val="0"/>
        <w:spacing w:line="360" w:lineRule="auto"/>
        <w:rPr>
          <w:rFonts w:cs="Times New Roman"/>
          <w:b/>
          <w:bCs/>
          <w:lang w:bidi="en-US"/>
        </w:rPr>
      </w:pPr>
      <w:r w:rsidRPr="00606F34">
        <w:rPr>
          <w:rFonts w:cs="Times New Roman"/>
          <w:b/>
          <w:bCs/>
          <w:lang w:bidi="en-US"/>
        </w:rPr>
        <w:t>E. Faculty</w:t>
      </w:r>
    </w:p>
    <w:p w14:paraId="1580C7B8" w14:textId="282C4B5B" w:rsidR="00606F34" w:rsidRDefault="00606F34" w:rsidP="00606F34">
      <w:pPr>
        <w:widowControl w:val="0"/>
        <w:numPr>
          <w:ilvl w:val="0"/>
          <w:numId w:val="20"/>
        </w:numPr>
        <w:autoSpaceDE w:val="0"/>
        <w:autoSpaceDN w:val="0"/>
        <w:adjustRightInd w:val="0"/>
        <w:spacing w:after="0" w:line="360" w:lineRule="auto"/>
        <w:rPr>
          <w:rFonts w:cs="Times New Roman"/>
          <w:i/>
          <w:lang w:bidi="en-US"/>
        </w:rPr>
      </w:pPr>
      <w:r w:rsidRPr="00606F34">
        <w:rPr>
          <w:rFonts w:cs="Times New Roman"/>
          <w:i/>
          <w:lang w:bidi="en-US"/>
        </w:rPr>
        <w:t xml:space="preserve">Describe and evaluate faculty expertise for covering the breadth of the program’s curriculum. Summarize and evaluate institutional research data regarding faculty and their deployment </w:t>
      </w:r>
      <w:r w:rsidRPr="00606F34">
        <w:rPr>
          <w:rFonts w:ascii="Palatino Linotype" w:hAnsi="Palatino Linotype" w:cs="Palatino Linotype"/>
          <w:i/>
          <w:lang w:bidi="en-US"/>
        </w:rPr>
        <w:t>‐‐</w:t>
      </w:r>
      <w:r w:rsidRPr="00606F34">
        <w:rPr>
          <w:rFonts w:cs="Times New Roman"/>
          <w:i/>
          <w:lang w:bidi="en-US"/>
        </w:rPr>
        <w:t xml:space="preserve"> sufficiency of full and part</w:t>
      </w:r>
      <w:r w:rsidRPr="00606F34">
        <w:rPr>
          <w:rFonts w:ascii="Palatino Linotype" w:hAnsi="Palatino Linotype" w:cs="Palatino Linotype"/>
          <w:i/>
          <w:lang w:bidi="en-US"/>
        </w:rPr>
        <w:t>‐</w:t>
      </w:r>
      <w:r w:rsidRPr="00606F34">
        <w:rPr>
          <w:rFonts w:cs="Times New Roman"/>
          <w:i/>
          <w:lang w:bidi="en-US"/>
        </w:rPr>
        <w:t>time faculty, released time, and reimbursed time from grants/contracts, anticipated retirements, and other faculty i</w:t>
      </w:r>
      <w:r w:rsidR="00DB0B91">
        <w:rPr>
          <w:rFonts w:cs="Times New Roman"/>
          <w:i/>
          <w:lang w:bidi="en-US"/>
        </w:rPr>
        <w:t>ssues important to the program.</w:t>
      </w:r>
    </w:p>
    <w:p w14:paraId="7383923A" w14:textId="7FD2D1E1" w:rsidR="00DB0B91" w:rsidRPr="00DB0B91" w:rsidRDefault="00DB0B91" w:rsidP="00DB0B91">
      <w:pPr>
        <w:pStyle w:val="BodyTextIndent2"/>
        <w:spacing w:line="360" w:lineRule="auto"/>
        <w:ind w:left="360" w:firstLine="360"/>
        <w:rPr>
          <w:rFonts w:ascii="Times New Roman" w:hAnsi="Times New Roman"/>
        </w:rPr>
      </w:pPr>
      <w:r w:rsidRPr="00DB0B91">
        <w:rPr>
          <w:rFonts w:ascii="Times New Roman" w:hAnsi="Times New Roman"/>
        </w:rPr>
        <w:t>At this point, we have f</w:t>
      </w:r>
      <w:r>
        <w:rPr>
          <w:rFonts w:ascii="Times New Roman" w:hAnsi="Times New Roman"/>
        </w:rPr>
        <w:t>ive</w:t>
      </w:r>
      <w:r w:rsidRPr="00DB0B91">
        <w:rPr>
          <w:rFonts w:ascii="Times New Roman" w:hAnsi="Times New Roman"/>
        </w:rPr>
        <w:t xml:space="preserve"> tenured / tenure-track faculty in the Department:  Dr. Tom Carter, </w:t>
      </w:r>
      <w:r>
        <w:rPr>
          <w:rFonts w:ascii="Times New Roman" w:hAnsi="Times New Roman"/>
        </w:rPr>
        <w:t xml:space="preserve">Dr. Melanie Martin, </w:t>
      </w:r>
      <w:r w:rsidRPr="00DB0B91">
        <w:rPr>
          <w:rFonts w:ascii="Times New Roman" w:hAnsi="Times New Roman"/>
        </w:rPr>
        <w:t xml:space="preserve">Dr. John </w:t>
      </w:r>
      <w:proofErr w:type="spellStart"/>
      <w:r w:rsidRPr="00DB0B91">
        <w:rPr>
          <w:rFonts w:ascii="Times New Roman" w:hAnsi="Times New Roman"/>
        </w:rPr>
        <w:t>Sarraille</w:t>
      </w:r>
      <w:proofErr w:type="spellEnd"/>
      <w:r w:rsidRPr="00DB0B91">
        <w:rPr>
          <w:rFonts w:ascii="Times New Roman" w:hAnsi="Times New Roman"/>
        </w:rPr>
        <w:t xml:space="preserve">, Dr. Robert Silverman, and Dr. </w:t>
      </w:r>
      <w:r>
        <w:rPr>
          <w:rFonts w:ascii="Times New Roman" w:hAnsi="Times New Roman"/>
        </w:rPr>
        <w:t>Megan Thomas.   We hope to hire an additional faculty member to accommodate the observed increase in student demand.</w:t>
      </w:r>
    </w:p>
    <w:p w14:paraId="6C9886B6" w14:textId="685789E5" w:rsidR="00DB0B91" w:rsidRDefault="00DB0B91" w:rsidP="00DB0B91">
      <w:pPr>
        <w:pStyle w:val="BodyTextIndent2"/>
        <w:spacing w:line="360" w:lineRule="auto"/>
        <w:ind w:left="360" w:firstLine="360"/>
        <w:rPr>
          <w:rFonts w:ascii="Times New Roman" w:hAnsi="Times New Roman"/>
        </w:rPr>
      </w:pPr>
      <w:r w:rsidRPr="00DB0B91">
        <w:rPr>
          <w:rFonts w:ascii="Times New Roman" w:hAnsi="Times New Roman"/>
        </w:rPr>
        <w:t>We consider faculty expertise to be reasonable to cover the breadth of our program</w:t>
      </w:r>
      <w:r>
        <w:rPr>
          <w:rFonts w:ascii="Times New Roman" w:hAnsi="Times New Roman"/>
        </w:rPr>
        <w:t>.</w:t>
      </w:r>
      <w:r w:rsidRPr="00DB0B91">
        <w:rPr>
          <w:rFonts w:ascii="Times New Roman" w:hAnsi="Times New Roman"/>
        </w:rPr>
        <w:t xml:space="preserve">  Our general principle for faculty in the </w:t>
      </w:r>
      <w:r>
        <w:rPr>
          <w:rFonts w:ascii="Times New Roman" w:hAnsi="Times New Roman"/>
        </w:rPr>
        <w:t>d</w:t>
      </w:r>
      <w:r w:rsidRPr="00DB0B91">
        <w:rPr>
          <w:rFonts w:ascii="Times New Roman" w:hAnsi="Times New Roman"/>
        </w:rPr>
        <w:t>epartment is that we expect every faculty member to be capable of being effective at teaching every co</w:t>
      </w:r>
      <w:r>
        <w:rPr>
          <w:rFonts w:ascii="Times New Roman" w:hAnsi="Times New Roman"/>
        </w:rPr>
        <w:t>re course in the major (</w:t>
      </w:r>
      <w:r w:rsidRPr="00DB0B91">
        <w:rPr>
          <w:rFonts w:ascii="Times New Roman" w:hAnsi="Times New Roman"/>
        </w:rPr>
        <w:t>with some preparatory lead time), and to be able to teach a reasonable range of elective/depth courses.  Our experience has been that the elective courses taught by individual faculty members have varied over the years as their interests have developed and changed.</w:t>
      </w:r>
    </w:p>
    <w:p w14:paraId="3A2912EA" w14:textId="424A7A5F" w:rsidR="009B693C" w:rsidRPr="00DB0B91" w:rsidRDefault="009B693C" w:rsidP="00DB0B91">
      <w:pPr>
        <w:pStyle w:val="BodyTextIndent2"/>
        <w:spacing w:line="360" w:lineRule="auto"/>
        <w:ind w:left="360" w:firstLine="360"/>
        <w:rPr>
          <w:rFonts w:ascii="Times New Roman" w:hAnsi="Times New Roman"/>
        </w:rPr>
      </w:pPr>
      <w:r>
        <w:rPr>
          <w:rFonts w:ascii="Times New Roman" w:hAnsi="Times New Roman"/>
        </w:rPr>
        <w:t>Typically in recent years our combined faculty have had a</w:t>
      </w:r>
      <w:r w:rsidR="00A142AB">
        <w:rPr>
          <w:rFonts w:ascii="Times New Roman" w:hAnsi="Times New Roman"/>
        </w:rPr>
        <w:t>pproximately</w:t>
      </w:r>
      <w:r>
        <w:rPr>
          <w:rFonts w:ascii="Times New Roman" w:hAnsi="Times New Roman"/>
        </w:rPr>
        <w:t xml:space="preserve"> one full-time equivalent </w:t>
      </w:r>
      <w:r w:rsidR="00A142AB">
        <w:rPr>
          <w:rFonts w:ascii="Times New Roman" w:hAnsi="Times New Roman"/>
        </w:rPr>
        <w:t xml:space="preserve">(FTEF) </w:t>
      </w:r>
      <w:r>
        <w:rPr>
          <w:rFonts w:ascii="Times New Roman" w:hAnsi="Times New Roman"/>
        </w:rPr>
        <w:t>of release and assigned time</w:t>
      </w:r>
      <w:r w:rsidR="00A142AB">
        <w:rPr>
          <w:rFonts w:ascii="Times New Roman" w:hAnsi="Times New Roman"/>
        </w:rPr>
        <w:t>, if not more</w:t>
      </w:r>
      <w:r>
        <w:rPr>
          <w:rFonts w:ascii="Times New Roman" w:hAnsi="Times New Roman"/>
        </w:rPr>
        <w:t>.  This has included local and grant-funded RSCA</w:t>
      </w:r>
      <w:r w:rsidR="00A142AB">
        <w:rPr>
          <w:rFonts w:ascii="Times New Roman" w:hAnsi="Times New Roman"/>
        </w:rPr>
        <w:t xml:space="preserve"> and</w:t>
      </w:r>
      <w:r>
        <w:rPr>
          <w:rFonts w:ascii="Times New Roman" w:hAnsi="Times New Roman"/>
        </w:rPr>
        <w:t xml:space="preserve"> administrative and other service responsibilities, such as </w:t>
      </w:r>
      <w:r w:rsidR="00A142AB">
        <w:rPr>
          <w:rFonts w:ascii="Times New Roman" w:hAnsi="Times New Roman"/>
        </w:rPr>
        <w:t xml:space="preserve">faculty </w:t>
      </w:r>
      <w:r>
        <w:rPr>
          <w:rFonts w:ascii="Times New Roman" w:hAnsi="Times New Roman"/>
        </w:rPr>
        <w:t xml:space="preserve">union </w:t>
      </w:r>
      <w:r w:rsidR="00A142AB">
        <w:rPr>
          <w:rFonts w:ascii="Times New Roman" w:hAnsi="Times New Roman"/>
        </w:rPr>
        <w:t xml:space="preserve">activities </w:t>
      </w:r>
      <w:r>
        <w:rPr>
          <w:rFonts w:ascii="Times New Roman" w:hAnsi="Times New Roman"/>
        </w:rPr>
        <w:t>and program direction</w:t>
      </w:r>
      <w:r w:rsidR="00A142AB">
        <w:rPr>
          <w:rFonts w:ascii="Times New Roman" w:hAnsi="Times New Roman"/>
        </w:rPr>
        <w:t>.</w:t>
      </w:r>
      <w:r w:rsidR="0086431C">
        <w:rPr>
          <w:rFonts w:ascii="Times New Roman" w:hAnsi="Times New Roman"/>
        </w:rPr>
        <w:t xml:space="preserve">  In addition, Dr. Martin teaches courses for the Mathematics Department and Dr. Carter teaches courses for the Cognitive Studies and Honors programs.</w:t>
      </w:r>
    </w:p>
    <w:p w14:paraId="23839A1E" w14:textId="77777777" w:rsidR="00DB0B91" w:rsidRPr="00606F34" w:rsidRDefault="00DB0B91" w:rsidP="00DB0B91">
      <w:pPr>
        <w:widowControl w:val="0"/>
        <w:autoSpaceDE w:val="0"/>
        <w:autoSpaceDN w:val="0"/>
        <w:adjustRightInd w:val="0"/>
        <w:spacing w:after="0" w:line="360" w:lineRule="auto"/>
        <w:rPr>
          <w:rFonts w:cs="Times New Roman"/>
          <w:i/>
          <w:lang w:bidi="en-US"/>
        </w:rPr>
      </w:pPr>
    </w:p>
    <w:p w14:paraId="087A8A94" w14:textId="77777777" w:rsidR="00606F34" w:rsidRPr="00606F34" w:rsidRDefault="00606F34" w:rsidP="00606F34">
      <w:pPr>
        <w:widowControl w:val="0"/>
        <w:numPr>
          <w:ilvl w:val="0"/>
          <w:numId w:val="20"/>
        </w:numPr>
        <w:autoSpaceDE w:val="0"/>
        <w:autoSpaceDN w:val="0"/>
        <w:adjustRightInd w:val="0"/>
        <w:spacing w:after="0" w:line="360" w:lineRule="auto"/>
        <w:rPr>
          <w:rFonts w:cs="Times New Roman"/>
          <w:i/>
          <w:lang w:bidi="en-US"/>
        </w:rPr>
      </w:pPr>
      <w:r w:rsidRPr="00606F34">
        <w:rPr>
          <w:rFonts w:cs="Times New Roman"/>
          <w:i/>
          <w:lang w:bidi="en-US"/>
        </w:rPr>
        <w:t>Describe how faculty members are engaged and supported in scholarship, research, and/or creative activity. Describe program support for and involvement in faculty development, especially new and non</w:t>
      </w:r>
      <w:r w:rsidRPr="00606F34">
        <w:rPr>
          <w:rFonts w:ascii="Palatino Linotype" w:hAnsi="Palatino Linotype" w:cs="Palatino Linotype"/>
          <w:i/>
          <w:lang w:bidi="en-US"/>
        </w:rPr>
        <w:t>‐</w:t>
      </w:r>
      <w:r w:rsidRPr="00606F34">
        <w:rPr>
          <w:rFonts w:cs="Times New Roman"/>
          <w:i/>
          <w:lang w:bidi="en-US"/>
        </w:rPr>
        <w:t>tenured faculty.</w:t>
      </w:r>
    </w:p>
    <w:p w14:paraId="4A43102D" w14:textId="77777777" w:rsidR="00C04F91" w:rsidRPr="00C04F91" w:rsidRDefault="00C04F91" w:rsidP="0098510E">
      <w:pPr>
        <w:pStyle w:val="APRplainparagraph"/>
      </w:pPr>
      <w:r w:rsidRPr="00C04F91">
        <w:t xml:space="preserve">Our </w:t>
      </w:r>
      <w:proofErr w:type="gramStart"/>
      <w:r w:rsidRPr="00C04F91">
        <w:t>faculty are</w:t>
      </w:r>
      <w:proofErr w:type="gramEnd"/>
      <w:r w:rsidRPr="00C04F91">
        <w:t xml:space="preserve"> reasonably active in scholarship, research, and creative activities.  Of course, given the teaching responsibilities within the CSU, we are not able to devote the time and effort to these areas as we might wish or might otherwise be able.  Individual </w:t>
      </w:r>
      <w:proofErr w:type="gramStart"/>
      <w:r w:rsidRPr="00C04F91">
        <w:t>faculty are</w:t>
      </w:r>
      <w:proofErr w:type="gramEnd"/>
      <w:r w:rsidRPr="00C04F91">
        <w:t xml:space="preserve"> described briefly below.</w:t>
      </w:r>
    </w:p>
    <w:p w14:paraId="0E9706F2" w14:textId="00D589A1" w:rsidR="00FD70C8" w:rsidRDefault="00FD70C8" w:rsidP="0098510E">
      <w:pPr>
        <w:pStyle w:val="APRplainparagraph"/>
      </w:pPr>
      <w:r>
        <w:t xml:space="preserve">Dr. Carter continues his work on developing a web-published lecture-notes series including Information Theory, Nonlinear Systems and Chaos, Theory of Computation, and an Introduction to Quantum Computation.  He is also developing a suite of pedagogical computer simulation examples and tools.  As appropriate, he uses these in his classes. He has also uses these with graduate students and postdocs in the NSF sponsored Santa Fe Institute Complex Systems Summer School.  Dr. Carter has been developing </w:t>
      </w:r>
      <w:proofErr w:type="gramStart"/>
      <w:r>
        <w:t>information-theory</w:t>
      </w:r>
      <w:proofErr w:type="gramEnd"/>
      <w:r>
        <w:t xml:space="preserve"> and graph theoretic approaches to an</w:t>
      </w:r>
      <w:r w:rsidR="000E3743">
        <w:t>alysis of data sets and network</w:t>
      </w:r>
      <w:r>
        <w:t xml:space="preserve"> systems.  In recent years, with grant support from the Army High Performance Computing Research Center, a group of faculty, including faculty from Geography, have been developing an undergraduate research program focusing on analysis of large data sets.</w:t>
      </w:r>
    </w:p>
    <w:p w14:paraId="1DCC0D7F" w14:textId="569D900B" w:rsidR="00C04F91" w:rsidRPr="00C04F91" w:rsidRDefault="00FD70C8" w:rsidP="0098510E">
      <w:pPr>
        <w:pStyle w:val="APRplainparagraph"/>
      </w:pPr>
      <w:r w:rsidRPr="00C04F91">
        <w:t xml:space="preserve"> </w:t>
      </w:r>
      <w:r w:rsidR="0098510E">
        <w:t>Dr. Martin took on an administrative role as the Program Director and Campus Coordinator of the CSU Stanislaus Lewis Stokes Alliance for Minority Participa</w:t>
      </w:r>
      <w:r w:rsidR="00CA0784">
        <w:t xml:space="preserve">tion (LSAMP) program in Fall </w:t>
      </w:r>
      <w:r w:rsidR="0098510E">
        <w:t xml:space="preserve">2011. She is also a member of the Strategic Committee of the Central Valley Math and Science Alliance (CVMSA) and is serving as a CVMSA mentor for the 2012-2013 academic </w:t>
      </w:r>
      <w:proofErr w:type="gramStart"/>
      <w:r w:rsidR="0098510E">
        <w:t>year</w:t>
      </w:r>
      <w:proofErr w:type="gramEnd"/>
      <w:r w:rsidR="0098510E">
        <w:t xml:space="preserve">. She participated in two years of a grant-funded interdisciplinary undergraduate research program,  “Exploring Large Data Sets,” funded by the Army High Performance Computing Research Center (see Dr. Thomas’ more detailed description). She continues working on her dissertation research, studying the trustworthiness of medical information for consumers on the World Wide Web and has been able to hire students to implement a demo with support from </w:t>
      </w:r>
      <w:proofErr w:type="spellStart"/>
      <w:r w:rsidR="0098510E">
        <w:t>Naraghi</w:t>
      </w:r>
      <w:proofErr w:type="spellEnd"/>
      <w:r w:rsidR="0098510E">
        <w:t xml:space="preserve"> and RSCA grants. In addition, she continues to work in the area of team communication with colleagues at other universities. Dr. Martin teaches in both the Computer Science and Mathematics departments. She is exploring ways to update and improve Statistics (Math 1600) and Programming Languages (WP – CS 4100), as well as developing an introductory programming course for the sciences and a senior-level computer science elective in Data Mining.</w:t>
      </w:r>
    </w:p>
    <w:p w14:paraId="382E8386" w14:textId="77777777" w:rsidR="00C04F91" w:rsidRPr="00C04F91" w:rsidRDefault="00C04F91" w:rsidP="0098510E">
      <w:pPr>
        <w:pStyle w:val="APRplainparagraph"/>
      </w:pPr>
      <w:r w:rsidRPr="00C04F91">
        <w:t>(</w:t>
      </w:r>
      <w:r w:rsidRPr="00850D02">
        <w:rPr>
          <w:color w:val="FF0000"/>
        </w:rPr>
        <w:t>JS working</w:t>
      </w:r>
      <w:r w:rsidRPr="00C04F91">
        <w:t xml:space="preserve"> here) Dr. </w:t>
      </w:r>
      <w:proofErr w:type="spellStart"/>
      <w:r w:rsidRPr="00C04F91">
        <w:t>Sarraille</w:t>
      </w:r>
      <w:proofErr w:type="spellEnd"/>
      <w:r w:rsidRPr="00C04F91">
        <w:t xml:space="preserve"> has been working with a team in developing a Japanese electronic dictionary.  This effort has resulted in a number of conference presentations with publication in proceedings.  He maintains and updates software to estimate fractal dimensions.  The software has been used by researchers from around the world in a variety of fields, ranging from Mayan settlements to vertebral bone structure.  John has also continued his development of curricular materials for various courses he teaches.</w:t>
      </w:r>
    </w:p>
    <w:p w14:paraId="6B7882F8" w14:textId="77777777" w:rsidR="00C04F91" w:rsidRPr="00C04F91" w:rsidRDefault="00C04F91" w:rsidP="0098510E">
      <w:pPr>
        <w:pStyle w:val="APRplainparagraph"/>
        <w:rPr>
          <w:rFonts w:eastAsia="Times New Roman"/>
        </w:rPr>
      </w:pPr>
      <w:r w:rsidRPr="00C04F91">
        <w:t>(</w:t>
      </w:r>
      <w:r w:rsidRPr="00850D02">
        <w:rPr>
          <w:color w:val="FF0000"/>
        </w:rPr>
        <w:t>RS working</w:t>
      </w:r>
      <w:r w:rsidRPr="00C04F91">
        <w:t xml:space="preserve"> here) Dr. Silverman’s </w:t>
      </w:r>
      <w:r w:rsidRPr="00C04F91">
        <w:rPr>
          <w:rFonts w:eastAsia="Times New Roman"/>
        </w:rPr>
        <w:t>scholarly activity consists of several efforts.  He has updated Software Engineering course and used the updated syllabus to teach the course in 2003/2004.  He has developed a new course on electronic commerce (E-commerce). E-commerce is an important area in industry and is expected to be a growing field in the future as many companies are building business presence on the net.  He is also developing a book proposal on E-commerce and searching for a publisher for the book.</w:t>
      </w:r>
    </w:p>
    <w:p w14:paraId="135B6847" w14:textId="78C63C8C" w:rsidR="00090FFA" w:rsidRPr="009B46C4" w:rsidRDefault="00090FFA" w:rsidP="0098510E">
      <w:pPr>
        <w:pStyle w:val="APRplainparagraph"/>
      </w:pPr>
      <w:r>
        <w:t xml:space="preserve">Dr. Thomas has been working on innovation and improvement in our computer science education pedagogy and our local course offerings.  Of particular note </w:t>
      </w:r>
      <w:proofErr w:type="gramStart"/>
      <w:r>
        <w:t>are the course</w:t>
      </w:r>
      <w:proofErr w:type="gramEnd"/>
      <w:r>
        <w:t xml:space="preserve"> in Human Centered Design, a course about a topic taught, at most universities, only to upper division CS majors, but offered here to General Education students as well.  (This course led to a journal publication.)  New in Spring 2013 will be a course</w:t>
      </w:r>
      <w:r w:rsidR="00E52BDC">
        <w:t>,</w:t>
      </w:r>
      <w:r>
        <w:t xml:space="preserve"> about creating apps for Apple smart phones and </w:t>
      </w:r>
      <w:proofErr w:type="gramStart"/>
      <w:r>
        <w:t>tablets</w:t>
      </w:r>
      <w:r w:rsidR="00E52BDC">
        <w:t>,</w:t>
      </w:r>
      <w:r>
        <w:t xml:space="preserve"> that</w:t>
      </w:r>
      <w:proofErr w:type="gramEnd"/>
      <w:r>
        <w:t xml:space="preserve"> employs innovative pedagogical techniques.  (Apple iPhones have only been available since mid-2007.)  Dr</w:t>
      </w:r>
      <w:r w:rsidR="00E52BDC">
        <w:t>.</w:t>
      </w:r>
      <w:r>
        <w:t xml:space="preserve"> Thomas has also, with </w:t>
      </w:r>
      <w:proofErr w:type="spellStart"/>
      <w:r>
        <w:t>Drs</w:t>
      </w:r>
      <w:proofErr w:type="spellEnd"/>
      <w:r>
        <w:t xml:space="preserve"> Carter and Martin of CS and Dr</w:t>
      </w:r>
      <w:r w:rsidR="00E52BDC">
        <w:t>.</w:t>
      </w:r>
      <w:r>
        <w:t xml:space="preserve"> </w:t>
      </w:r>
      <w:proofErr w:type="spellStart"/>
      <w:r>
        <w:t>Hauselt</w:t>
      </w:r>
      <w:proofErr w:type="spellEnd"/>
      <w:r>
        <w:t xml:space="preserve"> of Geography, received two </w:t>
      </w:r>
      <w:proofErr w:type="gramStart"/>
      <w:r>
        <w:t>year-long</w:t>
      </w:r>
      <w:proofErr w:type="gramEnd"/>
      <w:r>
        <w:t xml:space="preserve"> grants from the Army High Performance Research Center to fund development of an undergraduate research program for multidisciplinary “big data” research and improved retention of minority students in our STEM major.  (This program also led to a journal publication and several awards for student research presentations.)</w:t>
      </w:r>
    </w:p>
    <w:p w14:paraId="43E98304" w14:textId="3B179928" w:rsidR="00C04F91" w:rsidRPr="00C04F91" w:rsidRDefault="00C04F91" w:rsidP="0098510E">
      <w:pPr>
        <w:pStyle w:val="APRplainparagraph"/>
      </w:pPr>
      <w:r w:rsidRPr="00C04F91">
        <w:t xml:space="preserve">We consider CSU in general, and campus in particular, support for RSCA to be inadequate.  This is especially true considering the very high teaching load we have in the CSU.  This issue is not specific to Computer Science, but is true generally across all </w:t>
      </w:r>
      <w:proofErr w:type="gramStart"/>
      <w:r w:rsidRPr="00C04F91">
        <w:t>faculty</w:t>
      </w:r>
      <w:proofErr w:type="gramEnd"/>
      <w:r w:rsidRPr="00C04F91">
        <w:t>.  This was brought home to us during searches for new faculty members.  We found that our pool was limited by the disparity between the CSU required teaching load and the expected load at other campuses to which applicants were applying.</w:t>
      </w:r>
    </w:p>
    <w:p w14:paraId="0D5A66C6" w14:textId="77777777" w:rsidR="00DE272E" w:rsidRPr="00DE272E" w:rsidRDefault="00DE272E" w:rsidP="00DE272E">
      <w:pPr>
        <w:spacing w:after="120" w:line="360" w:lineRule="auto"/>
        <w:rPr>
          <w:rFonts w:cs="Times New Roman"/>
        </w:rPr>
      </w:pPr>
    </w:p>
    <w:p w14:paraId="1564B1A8" w14:textId="77777777" w:rsidR="00DE272E" w:rsidRPr="00DE272E" w:rsidRDefault="00DE272E" w:rsidP="00DE272E">
      <w:pPr>
        <w:widowControl w:val="0"/>
        <w:autoSpaceDE w:val="0"/>
        <w:autoSpaceDN w:val="0"/>
        <w:adjustRightInd w:val="0"/>
        <w:spacing w:line="360" w:lineRule="auto"/>
        <w:rPr>
          <w:rFonts w:cs="Times New Roman"/>
          <w:b/>
          <w:bCs/>
          <w:lang w:bidi="en-US"/>
        </w:rPr>
      </w:pPr>
      <w:r w:rsidRPr="00DE272E">
        <w:rPr>
          <w:rFonts w:cs="Times New Roman"/>
          <w:b/>
          <w:bCs/>
          <w:lang w:bidi="en-US"/>
        </w:rPr>
        <w:t>F. Implementation Plan</w:t>
      </w:r>
    </w:p>
    <w:p w14:paraId="53003812" w14:textId="77777777" w:rsidR="00DE272E" w:rsidRPr="00DE272E" w:rsidRDefault="00DE272E" w:rsidP="00DE272E">
      <w:pPr>
        <w:widowControl w:val="0"/>
        <w:autoSpaceDE w:val="0"/>
        <w:autoSpaceDN w:val="0"/>
        <w:adjustRightInd w:val="0"/>
        <w:spacing w:line="360" w:lineRule="auto"/>
        <w:rPr>
          <w:rFonts w:cs="Times New Roman"/>
          <w:b/>
          <w:bCs/>
          <w:i/>
          <w:iCs/>
          <w:lang w:bidi="en-US"/>
        </w:rPr>
      </w:pPr>
      <w:r w:rsidRPr="00DE272E">
        <w:rPr>
          <w:rFonts w:cs="Times New Roman"/>
          <w:b/>
          <w:bCs/>
          <w:i/>
          <w:iCs/>
          <w:lang w:bidi="en-US"/>
        </w:rPr>
        <w:t>Preliminary Implementation Plan</w:t>
      </w:r>
    </w:p>
    <w:p w14:paraId="5D579487" w14:textId="21A1453B" w:rsidR="00DE272E" w:rsidRPr="00DE272E" w:rsidRDefault="00DE272E" w:rsidP="00DE272E">
      <w:pPr>
        <w:widowControl w:val="0"/>
        <w:autoSpaceDE w:val="0"/>
        <w:autoSpaceDN w:val="0"/>
        <w:adjustRightInd w:val="0"/>
        <w:spacing w:line="360" w:lineRule="auto"/>
        <w:rPr>
          <w:rFonts w:cs="Times New Roman"/>
          <w:i/>
          <w:lang w:bidi="en-US"/>
        </w:rPr>
      </w:pPr>
      <w:r w:rsidRPr="00DE272E">
        <w:rPr>
          <w:rFonts w:cs="Times New Roman"/>
          <w:i/>
          <w:lang w:bidi="en-US"/>
        </w:rPr>
        <w:t xml:space="preserve">As a result of the self-study, the department chair develops a </w:t>
      </w:r>
      <w:r w:rsidRPr="00DE272E">
        <w:rPr>
          <w:rFonts w:cs="Times New Roman"/>
          <w:i/>
          <w:iCs/>
          <w:lang w:bidi="en-US"/>
        </w:rPr>
        <w:t xml:space="preserve">preliminary </w:t>
      </w:r>
      <w:r w:rsidRPr="00DE272E">
        <w:rPr>
          <w:rFonts w:cs="Times New Roman"/>
          <w:i/>
          <w:lang w:bidi="en-US"/>
        </w:rPr>
        <w:t>implementation plan that reflects the view of the program faculty. This preliminary implementation plan is discussed with the Provost, Dean, and Vice Provost during the academic program review meeting. The implementation plan includes (but is not limited to) the following elements:</w:t>
      </w:r>
    </w:p>
    <w:p w14:paraId="03E9DBBC" w14:textId="4767EB3F" w:rsidR="00DE272E" w:rsidRPr="00CC4053" w:rsidRDefault="00DE272E" w:rsidP="00CC4053">
      <w:pPr>
        <w:pStyle w:val="ListParagraph"/>
        <w:widowControl w:val="0"/>
        <w:numPr>
          <w:ilvl w:val="0"/>
          <w:numId w:val="21"/>
        </w:numPr>
        <w:autoSpaceDE w:val="0"/>
        <w:autoSpaceDN w:val="0"/>
        <w:adjustRightInd w:val="0"/>
        <w:spacing w:line="360" w:lineRule="auto"/>
        <w:rPr>
          <w:rFonts w:cs="Times New Roman"/>
          <w:i/>
          <w:lang w:bidi="en-US"/>
        </w:rPr>
      </w:pPr>
      <w:r w:rsidRPr="00CC4053">
        <w:rPr>
          <w:rFonts w:cs="Times New Roman"/>
          <w:i/>
          <w:lang w:bidi="en-US"/>
        </w:rPr>
        <w:t>Key recommendations of the program faculty resulting from the self</w:t>
      </w:r>
      <w:r w:rsidRPr="00CC4053">
        <w:rPr>
          <w:rFonts w:ascii="Palatino Linotype" w:hAnsi="Palatino Linotype" w:cs="Palatino Linotype"/>
          <w:i/>
          <w:lang w:bidi="en-US"/>
        </w:rPr>
        <w:t>‐</w:t>
      </w:r>
      <w:r w:rsidRPr="00CC4053">
        <w:rPr>
          <w:rFonts w:cs="Times New Roman"/>
          <w:i/>
          <w:lang w:bidi="en-US"/>
        </w:rPr>
        <w:t>study.</w:t>
      </w:r>
    </w:p>
    <w:p w14:paraId="4254B9C7" w14:textId="259514A8" w:rsidR="00CC4053" w:rsidRDefault="00CC4053" w:rsidP="00C07382">
      <w:pPr>
        <w:widowControl w:val="0"/>
        <w:autoSpaceDE w:val="0"/>
        <w:autoSpaceDN w:val="0"/>
        <w:adjustRightInd w:val="0"/>
        <w:spacing w:after="120" w:line="360" w:lineRule="auto"/>
        <w:ind w:left="360"/>
        <w:rPr>
          <w:rFonts w:cs="Times New Roman"/>
          <w:lang w:bidi="en-US"/>
        </w:rPr>
      </w:pPr>
      <w:r>
        <w:rPr>
          <w:rFonts w:cs="Times New Roman"/>
          <w:lang w:bidi="en-US"/>
        </w:rPr>
        <w:t>We will continue to try to align our major requirements with the curriculum standards set by nationwide organizations like ABET and the Joint ACM/IEEE Computing Curricula</w:t>
      </w:r>
      <w:r w:rsidR="00B076B4">
        <w:rPr>
          <w:rFonts w:cs="Times New Roman"/>
          <w:lang w:bidi="en-US"/>
        </w:rPr>
        <w:t xml:space="preserve"> Task Force.</w:t>
      </w:r>
    </w:p>
    <w:p w14:paraId="330AF64C" w14:textId="6CC9B3A2" w:rsidR="00C870D8" w:rsidRDefault="00C870D8" w:rsidP="00C07382">
      <w:pPr>
        <w:spacing w:after="120" w:line="360" w:lineRule="auto"/>
        <w:ind w:left="360"/>
        <w:rPr>
          <w:rFonts w:cs="Times New Roman"/>
        </w:rPr>
      </w:pPr>
      <w:r w:rsidRPr="00C870D8">
        <w:rPr>
          <w:rFonts w:cs="Times New Roman"/>
        </w:rPr>
        <w:t xml:space="preserve">The department </w:t>
      </w:r>
      <w:r>
        <w:rPr>
          <w:rFonts w:cs="Times New Roman"/>
        </w:rPr>
        <w:t>will continue</w:t>
      </w:r>
      <w:r w:rsidRPr="00C870D8">
        <w:rPr>
          <w:rFonts w:cs="Times New Roman"/>
        </w:rPr>
        <w:t xml:space="preserve"> to explore offering a BA degree program.  With support and encou</w:t>
      </w:r>
      <w:r>
        <w:rPr>
          <w:rFonts w:cs="Times New Roman"/>
        </w:rPr>
        <w:t xml:space="preserve">ragement from Dean </w:t>
      </w:r>
      <w:proofErr w:type="spellStart"/>
      <w:r>
        <w:rPr>
          <w:rFonts w:cs="Times New Roman"/>
        </w:rPr>
        <w:t>Kamali</w:t>
      </w:r>
      <w:proofErr w:type="spellEnd"/>
      <w:r>
        <w:rPr>
          <w:rFonts w:cs="Times New Roman"/>
        </w:rPr>
        <w:t xml:space="preserve"> we will</w:t>
      </w:r>
      <w:r w:rsidRPr="00C870D8">
        <w:rPr>
          <w:rFonts w:cs="Times New Roman"/>
        </w:rPr>
        <w:t xml:space="preserve"> look at the possibility of developing a BA in Information Technology with significant on-line components.  We are still in the fact-finding stage, including reviewing example programs from other universities.  A major concern for this project is the level of faculty and staff support that would be required for such a significant undertaking.</w:t>
      </w:r>
    </w:p>
    <w:p w14:paraId="4C10AC43" w14:textId="2ABB7767" w:rsidR="001106CB" w:rsidRPr="001106CB" w:rsidRDefault="00351427" w:rsidP="00C07382">
      <w:pPr>
        <w:spacing w:after="120" w:line="360" w:lineRule="auto"/>
        <w:ind w:left="360"/>
        <w:rPr>
          <w:rFonts w:cs="Times New Roman"/>
        </w:rPr>
      </w:pPr>
      <w:r>
        <w:rPr>
          <w:rFonts w:cs="Times New Roman"/>
        </w:rPr>
        <w:t>The department will also explore offering our BS degree with concentrations in cross-disciplinary areas like computational biology, or multimedia.</w:t>
      </w:r>
      <w:r w:rsidR="001106CB">
        <w:rPr>
          <w:rFonts w:cs="Times New Roman"/>
        </w:rPr>
        <w:t xml:space="preserve">  Similarly, we will explore offering more focused computational minors to students majoring in other disciplines.</w:t>
      </w:r>
    </w:p>
    <w:p w14:paraId="3D9F62DC" w14:textId="7F5D8A8C" w:rsidR="00DE272E" w:rsidRPr="00C07382" w:rsidRDefault="00DE272E" w:rsidP="00C07382">
      <w:pPr>
        <w:pStyle w:val="ListParagraph"/>
        <w:widowControl w:val="0"/>
        <w:numPr>
          <w:ilvl w:val="0"/>
          <w:numId w:val="21"/>
        </w:numPr>
        <w:autoSpaceDE w:val="0"/>
        <w:autoSpaceDN w:val="0"/>
        <w:adjustRightInd w:val="0"/>
        <w:spacing w:line="360" w:lineRule="auto"/>
        <w:rPr>
          <w:rFonts w:cs="Times New Roman"/>
          <w:i/>
          <w:lang w:bidi="en-US"/>
        </w:rPr>
      </w:pPr>
      <w:r w:rsidRPr="00C07382">
        <w:rPr>
          <w:rFonts w:cs="Times New Roman"/>
          <w:i/>
          <w:lang w:bidi="en-US"/>
        </w:rPr>
        <w:t>Anticipated student profile in terms of number and type of students over the next seven years.</w:t>
      </w:r>
    </w:p>
    <w:p w14:paraId="168A9C77" w14:textId="4A052477" w:rsidR="00A618C3" w:rsidRDefault="00A618C3" w:rsidP="00CC4053">
      <w:pPr>
        <w:widowControl w:val="0"/>
        <w:autoSpaceDE w:val="0"/>
        <w:autoSpaceDN w:val="0"/>
        <w:adjustRightInd w:val="0"/>
        <w:spacing w:line="360" w:lineRule="auto"/>
        <w:ind w:left="360"/>
        <w:rPr>
          <w:rFonts w:cs="Times New Roman"/>
          <w:lang w:bidi="en-US"/>
        </w:rPr>
      </w:pPr>
      <w:r>
        <w:rPr>
          <w:rFonts w:cs="Times New Roman"/>
          <w:lang w:bidi="en-US"/>
        </w:rPr>
        <w:t>We expect on-going, moderate growth in both majors and minors.  Like most computer science departments nationwide, the ratio of male to female students in our major is not where we would like it to be, though we have a relatively high number of minority st</w:t>
      </w:r>
      <w:r w:rsidR="00CC4053">
        <w:rPr>
          <w:rFonts w:cs="Times New Roman"/>
          <w:lang w:bidi="en-US"/>
        </w:rPr>
        <w:t>udents compared to other univer</w:t>
      </w:r>
      <w:r>
        <w:rPr>
          <w:rFonts w:cs="Times New Roman"/>
          <w:lang w:bidi="en-US"/>
        </w:rPr>
        <w:t>sities.</w:t>
      </w:r>
    </w:p>
    <w:p w14:paraId="5076F806" w14:textId="77777777" w:rsidR="00D83E04" w:rsidRPr="00A618C3" w:rsidRDefault="00D83E04" w:rsidP="00CC4053">
      <w:pPr>
        <w:widowControl w:val="0"/>
        <w:autoSpaceDE w:val="0"/>
        <w:autoSpaceDN w:val="0"/>
        <w:adjustRightInd w:val="0"/>
        <w:spacing w:line="360" w:lineRule="auto"/>
        <w:ind w:left="360"/>
        <w:rPr>
          <w:rFonts w:cs="Times New Roman"/>
          <w:lang w:bidi="en-US"/>
        </w:rPr>
      </w:pPr>
    </w:p>
    <w:p w14:paraId="26A0682B" w14:textId="2BEB5ED6" w:rsidR="00DE272E" w:rsidRPr="00C07382" w:rsidRDefault="00DE272E" w:rsidP="00C07382">
      <w:pPr>
        <w:pStyle w:val="ListParagraph"/>
        <w:widowControl w:val="0"/>
        <w:numPr>
          <w:ilvl w:val="0"/>
          <w:numId w:val="21"/>
        </w:numPr>
        <w:autoSpaceDE w:val="0"/>
        <w:autoSpaceDN w:val="0"/>
        <w:adjustRightInd w:val="0"/>
        <w:spacing w:line="360" w:lineRule="auto"/>
        <w:rPr>
          <w:rFonts w:cs="Times New Roman"/>
          <w:i/>
          <w:lang w:bidi="en-US"/>
        </w:rPr>
      </w:pPr>
      <w:r w:rsidRPr="00C07382">
        <w:rPr>
          <w:rFonts w:cs="Times New Roman"/>
          <w:i/>
          <w:lang w:bidi="en-US"/>
        </w:rPr>
        <w:t>Action steps to be taken in order to achieve each of the recommendations and student enrollments over the next seven years.</w:t>
      </w:r>
    </w:p>
    <w:p w14:paraId="7521C765" w14:textId="4F0D13B4" w:rsidR="00C870D8" w:rsidRDefault="00D21F5F" w:rsidP="008D2BB4">
      <w:pPr>
        <w:widowControl w:val="0"/>
        <w:autoSpaceDE w:val="0"/>
        <w:autoSpaceDN w:val="0"/>
        <w:adjustRightInd w:val="0"/>
        <w:spacing w:line="360" w:lineRule="auto"/>
        <w:ind w:left="360"/>
        <w:rPr>
          <w:rFonts w:cs="Times New Roman"/>
          <w:lang w:bidi="en-US"/>
        </w:rPr>
      </w:pPr>
      <w:r>
        <w:rPr>
          <w:rFonts w:cs="Times New Roman"/>
          <w:lang w:bidi="en-US"/>
        </w:rPr>
        <w:t>See above.</w:t>
      </w:r>
    </w:p>
    <w:p w14:paraId="14377D88" w14:textId="2FD79590" w:rsidR="00047043" w:rsidRDefault="00047043" w:rsidP="008D2BB4">
      <w:pPr>
        <w:widowControl w:val="0"/>
        <w:autoSpaceDE w:val="0"/>
        <w:autoSpaceDN w:val="0"/>
        <w:adjustRightInd w:val="0"/>
        <w:spacing w:line="360" w:lineRule="auto"/>
        <w:ind w:left="360"/>
        <w:rPr>
          <w:rFonts w:cs="Times New Roman"/>
          <w:lang w:bidi="en-US"/>
        </w:rPr>
      </w:pPr>
      <w:r>
        <w:rPr>
          <w:rFonts w:cs="Times New Roman"/>
          <w:lang w:bidi="en-US"/>
        </w:rPr>
        <w:t>Also, we would like to review and update our General Education course offerings.</w:t>
      </w:r>
    </w:p>
    <w:p w14:paraId="266D576E" w14:textId="4BBFDE38" w:rsidR="00346EB3" w:rsidRDefault="00346EB3" w:rsidP="008D2BB4">
      <w:pPr>
        <w:widowControl w:val="0"/>
        <w:autoSpaceDE w:val="0"/>
        <w:autoSpaceDN w:val="0"/>
        <w:adjustRightInd w:val="0"/>
        <w:spacing w:line="360" w:lineRule="auto"/>
        <w:ind w:left="360"/>
        <w:rPr>
          <w:rFonts w:cs="Times New Roman"/>
          <w:lang w:bidi="en-US"/>
        </w:rPr>
      </w:pPr>
      <w:r>
        <w:rPr>
          <w:rFonts w:cs="Times New Roman"/>
          <w:lang w:bidi="en-US"/>
        </w:rPr>
        <w:t>We would like to increase the frequency with which we offer core courses.</w:t>
      </w:r>
    </w:p>
    <w:p w14:paraId="08299DFF" w14:textId="3F9EF61C" w:rsidR="00167E38" w:rsidRPr="00C870D8" w:rsidRDefault="00167E38" w:rsidP="008D2BB4">
      <w:pPr>
        <w:widowControl w:val="0"/>
        <w:autoSpaceDE w:val="0"/>
        <w:autoSpaceDN w:val="0"/>
        <w:adjustRightInd w:val="0"/>
        <w:spacing w:line="360" w:lineRule="auto"/>
        <w:ind w:left="360"/>
        <w:rPr>
          <w:rFonts w:cs="Times New Roman"/>
          <w:lang w:bidi="en-US"/>
        </w:rPr>
      </w:pPr>
      <w:r>
        <w:rPr>
          <w:rFonts w:cs="Times New Roman"/>
          <w:lang w:bidi="en-US"/>
        </w:rPr>
        <w:t>We would like to explore enhanced interaction with the local technical and business community.</w:t>
      </w:r>
    </w:p>
    <w:p w14:paraId="72C8EFB7" w14:textId="77777777" w:rsidR="00DE272E" w:rsidRPr="00DE272E" w:rsidRDefault="00DE272E" w:rsidP="00DE272E">
      <w:pPr>
        <w:widowControl w:val="0"/>
        <w:autoSpaceDE w:val="0"/>
        <w:autoSpaceDN w:val="0"/>
        <w:adjustRightInd w:val="0"/>
        <w:spacing w:line="360" w:lineRule="auto"/>
        <w:rPr>
          <w:rFonts w:cs="Times New Roman"/>
          <w:i/>
          <w:lang w:bidi="en-US"/>
        </w:rPr>
      </w:pPr>
      <w:r w:rsidRPr="00DE272E">
        <w:rPr>
          <w:rFonts w:cs="Times New Roman"/>
          <w:i/>
          <w:lang w:bidi="en-US"/>
        </w:rPr>
        <w:t>4. Types of human, fiscal, and physical resources needed to implement recommendations.</w:t>
      </w:r>
    </w:p>
    <w:p w14:paraId="60256370" w14:textId="78113C22" w:rsidR="00DE272E" w:rsidRDefault="00D21F5F" w:rsidP="00D21F5F">
      <w:pPr>
        <w:spacing w:after="120" w:line="360" w:lineRule="auto"/>
        <w:ind w:left="450" w:hanging="18"/>
      </w:pPr>
      <w:r>
        <w:t>At least one additional faculty member will be needed to accommodate growth in student interest.  At least one more</w:t>
      </w:r>
      <w:r w:rsidR="00C65D38">
        <w:t xml:space="preserve"> faculty member beyond that</w:t>
      </w:r>
      <w:r>
        <w:t xml:space="preserve"> would be needed if we were to offer a BA in Information Technology.  It is also likely that between one and three senior faculty members will retire within the next seven years.  We will need to replace any retired faculty.</w:t>
      </w:r>
    </w:p>
    <w:p w14:paraId="43F050AD" w14:textId="494F8C29" w:rsidR="000D5FBE" w:rsidRPr="00443411" w:rsidRDefault="000D5FBE" w:rsidP="00D21F5F">
      <w:pPr>
        <w:spacing w:after="120" w:line="360" w:lineRule="auto"/>
        <w:ind w:left="450" w:hanging="18"/>
      </w:pPr>
      <w:r>
        <w:t xml:space="preserve">We </w:t>
      </w:r>
      <w:r w:rsidR="009F5D31">
        <w:t>continue to</w:t>
      </w:r>
      <w:r>
        <w:t xml:space="preserve"> need ongoing funding for replacement and maintenance of computing hardware to support</w:t>
      </w:r>
      <w:r w:rsidR="00855214">
        <w:t xml:space="preserve"> our current program, and </w:t>
      </w:r>
      <w:r w:rsidR="0062391D">
        <w:t xml:space="preserve">will need </w:t>
      </w:r>
      <w:r w:rsidR="00855214">
        <w:t>increased funding if we want to expand our program offerings or create new programs.</w:t>
      </w:r>
    </w:p>
    <w:sectPr w:rsidR="000D5FBE" w:rsidRPr="00443411" w:rsidSect="004434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PalatinoLinotype-Bold">
    <w:altName w:val="Palatino Linotype"/>
    <w:panose1 w:val="00000000000000000000"/>
    <w:charset w:val="4D"/>
    <w:family w:val="roman"/>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Noteworthy Light">
    <w:panose1 w:val="02000400000000000000"/>
    <w:charset w:val="00"/>
    <w:family w:val="auto"/>
    <w:pitch w:val="variable"/>
    <w:sig w:usb0="8000006F" w:usb1="08000048" w:usb2="14600000" w:usb3="00000000" w:csb0="0000011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F0C"/>
    <w:multiLevelType w:val="hybridMultilevel"/>
    <w:tmpl w:val="2D545A6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2616E56"/>
    <w:multiLevelType w:val="hybridMultilevel"/>
    <w:tmpl w:val="5612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58A0"/>
    <w:multiLevelType w:val="hybridMultilevel"/>
    <w:tmpl w:val="675A5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11D44"/>
    <w:multiLevelType w:val="multilevel"/>
    <w:tmpl w:val="DD3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01AA0"/>
    <w:multiLevelType w:val="hybridMultilevel"/>
    <w:tmpl w:val="9EB8A9AE"/>
    <w:lvl w:ilvl="0" w:tplc="A5F094B6">
      <w:start w:val="1"/>
      <w:numFmt w:val="decimal"/>
      <w:lvlText w:val="%1."/>
      <w:lvlJc w:val="left"/>
      <w:pPr>
        <w:ind w:left="1412" w:hanging="9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D423109"/>
    <w:multiLevelType w:val="hybridMultilevel"/>
    <w:tmpl w:val="527A80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CBB32C8"/>
    <w:multiLevelType w:val="hybridMultilevel"/>
    <w:tmpl w:val="0A70A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7F68D8"/>
    <w:multiLevelType w:val="hybridMultilevel"/>
    <w:tmpl w:val="EECE0FC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37A56913"/>
    <w:multiLevelType w:val="hybridMultilevel"/>
    <w:tmpl w:val="03CACB54"/>
    <w:lvl w:ilvl="0" w:tplc="8924CD9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0E02B1"/>
    <w:multiLevelType w:val="hybridMultilevel"/>
    <w:tmpl w:val="5A3624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45895B34"/>
    <w:multiLevelType w:val="hybridMultilevel"/>
    <w:tmpl w:val="527A80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77F1BD9"/>
    <w:multiLevelType w:val="hybridMultilevel"/>
    <w:tmpl w:val="2892C71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nsid w:val="56511673"/>
    <w:multiLevelType w:val="multilevel"/>
    <w:tmpl w:val="FA1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E7E22"/>
    <w:multiLevelType w:val="hybridMultilevel"/>
    <w:tmpl w:val="7592D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23735"/>
    <w:multiLevelType w:val="hybridMultilevel"/>
    <w:tmpl w:val="32A07B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642E1737"/>
    <w:multiLevelType w:val="multilevel"/>
    <w:tmpl w:val="5A24B1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4D62BA3"/>
    <w:multiLevelType w:val="multilevel"/>
    <w:tmpl w:val="9AB8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542628"/>
    <w:multiLevelType w:val="hybridMultilevel"/>
    <w:tmpl w:val="1EF4EEA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1D661FE"/>
    <w:multiLevelType w:val="hybridMultilevel"/>
    <w:tmpl w:val="5A3624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6172982"/>
    <w:multiLevelType w:val="hybridMultilevel"/>
    <w:tmpl w:val="39AE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109F0"/>
    <w:multiLevelType w:val="hybridMultilevel"/>
    <w:tmpl w:val="E6B8C504"/>
    <w:lvl w:ilvl="0" w:tplc="BB44D0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76119"/>
    <w:multiLevelType w:val="hybridMultilevel"/>
    <w:tmpl w:val="FD1CC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DB44D2"/>
    <w:multiLevelType w:val="hybridMultilevel"/>
    <w:tmpl w:val="EF42485E"/>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18"/>
  </w:num>
  <w:num w:numId="2">
    <w:abstractNumId w:val="9"/>
  </w:num>
  <w:num w:numId="3">
    <w:abstractNumId w:val="17"/>
  </w:num>
  <w:num w:numId="4">
    <w:abstractNumId w:val="7"/>
  </w:num>
  <w:num w:numId="5">
    <w:abstractNumId w:val="5"/>
  </w:num>
  <w:num w:numId="6">
    <w:abstractNumId w:val="16"/>
  </w:num>
  <w:num w:numId="7">
    <w:abstractNumId w:val="12"/>
  </w:num>
  <w:num w:numId="8">
    <w:abstractNumId w:val="3"/>
  </w:num>
  <w:num w:numId="9">
    <w:abstractNumId w:val="10"/>
  </w:num>
  <w:num w:numId="10">
    <w:abstractNumId w:val="20"/>
  </w:num>
  <w:num w:numId="11">
    <w:abstractNumId w:val="13"/>
  </w:num>
  <w:num w:numId="12">
    <w:abstractNumId w:val="19"/>
  </w:num>
  <w:num w:numId="13">
    <w:abstractNumId w:val="6"/>
  </w:num>
  <w:num w:numId="14">
    <w:abstractNumId w:val="11"/>
  </w:num>
  <w:num w:numId="15">
    <w:abstractNumId w:val="0"/>
  </w:num>
  <w:num w:numId="16">
    <w:abstractNumId w:val="1"/>
  </w:num>
  <w:num w:numId="17">
    <w:abstractNumId w:val="4"/>
  </w:num>
  <w:num w:numId="18">
    <w:abstractNumId w:val="2"/>
  </w:num>
  <w:num w:numId="19">
    <w:abstractNumId w:val="8"/>
  </w:num>
  <w:num w:numId="20">
    <w:abstractNumId w:val="14"/>
  </w:num>
  <w:num w:numId="21">
    <w:abstractNumId w:val="2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11"/>
    <w:rsid w:val="00047043"/>
    <w:rsid w:val="00063B38"/>
    <w:rsid w:val="00070237"/>
    <w:rsid w:val="00077B31"/>
    <w:rsid w:val="000849DC"/>
    <w:rsid w:val="000850A3"/>
    <w:rsid w:val="00090FFA"/>
    <w:rsid w:val="000D0ADA"/>
    <w:rsid w:val="000D5FBE"/>
    <w:rsid w:val="000E0F70"/>
    <w:rsid w:val="000E3743"/>
    <w:rsid w:val="00105A2B"/>
    <w:rsid w:val="00106889"/>
    <w:rsid w:val="001106CB"/>
    <w:rsid w:val="00112FDC"/>
    <w:rsid w:val="00114150"/>
    <w:rsid w:val="00131B14"/>
    <w:rsid w:val="001448BF"/>
    <w:rsid w:val="00150F4F"/>
    <w:rsid w:val="00167E38"/>
    <w:rsid w:val="00192514"/>
    <w:rsid w:val="001B1196"/>
    <w:rsid w:val="00212586"/>
    <w:rsid w:val="00231DB0"/>
    <w:rsid w:val="00232A2C"/>
    <w:rsid w:val="00262095"/>
    <w:rsid w:val="002636D7"/>
    <w:rsid w:val="0026413D"/>
    <w:rsid w:val="0028415B"/>
    <w:rsid w:val="002869C6"/>
    <w:rsid w:val="002B35C0"/>
    <w:rsid w:val="002B7279"/>
    <w:rsid w:val="002E3438"/>
    <w:rsid w:val="002E63C7"/>
    <w:rsid w:val="002F7BBB"/>
    <w:rsid w:val="00323012"/>
    <w:rsid w:val="00346EB3"/>
    <w:rsid w:val="00351427"/>
    <w:rsid w:val="003734EC"/>
    <w:rsid w:val="00381362"/>
    <w:rsid w:val="0039316E"/>
    <w:rsid w:val="003C6474"/>
    <w:rsid w:val="003C7D8F"/>
    <w:rsid w:val="003D569F"/>
    <w:rsid w:val="003E3290"/>
    <w:rsid w:val="003F7BFB"/>
    <w:rsid w:val="00425670"/>
    <w:rsid w:val="004262F9"/>
    <w:rsid w:val="00433946"/>
    <w:rsid w:val="00443411"/>
    <w:rsid w:val="0044652C"/>
    <w:rsid w:val="00454899"/>
    <w:rsid w:val="00465488"/>
    <w:rsid w:val="00472476"/>
    <w:rsid w:val="00474980"/>
    <w:rsid w:val="0048608A"/>
    <w:rsid w:val="00493389"/>
    <w:rsid w:val="00497B5E"/>
    <w:rsid w:val="004A0940"/>
    <w:rsid w:val="004A0BE5"/>
    <w:rsid w:val="004A3186"/>
    <w:rsid w:val="004C70AE"/>
    <w:rsid w:val="004D3FCF"/>
    <w:rsid w:val="004E25F8"/>
    <w:rsid w:val="004E60D4"/>
    <w:rsid w:val="00511A33"/>
    <w:rsid w:val="00523A56"/>
    <w:rsid w:val="005453D6"/>
    <w:rsid w:val="005767C2"/>
    <w:rsid w:val="00582C35"/>
    <w:rsid w:val="005913C1"/>
    <w:rsid w:val="005D3C80"/>
    <w:rsid w:val="005D43C7"/>
    <w:rsid w:val="005E39E8"/>
    <w:rsid w:val="005F26EF"/>
    <w:rsid w:val="00603787"/>
    <w:rsid w:val="00606F34"/>
    <w:rsid w:val="0062391D"/>
    <w:rsid w:val="00624C90"/>
    <w:rsid w:val="00636964"/>
    <w:rsid w:val="00657CCE"/>
    <w:rsid w:val="006603D1"/>
    <w:rsid w:val="00667B39"/>
    <w:rsid w:val="00667E52"/>
    <w:rsid w:val="0067359C"/>
    <w:rsid w:val="006942EE"/>
    <w:rsid w:val="006955A6"/>
    <w:rsid w:val="006B0D5C"/>
    <w:rsid w:val="006B3BDD"/>
    <w:rsid w:val="006E701B"/>
    <w:rsid w:val="006F2963"/>
    <w:rsid w:val="006F3268"/>
    <w:rsid w:val="006F3FC6"/>
    <w:rsid w:val="00717C89"/>
    <w:rsid w:val="00736C9A"/>
    <w:rsid w:val="007529BE"/>
    <w:rsid w:val="007610FB"/>
    <w:rsid w:val="00772C72"/>
    <w:rsid w:val="007A758A"/>
    <w:rsid w:val="007F7248"/>
    <w:rsid w:val="0082717E"/>
    <w:rsid w:val="00850D02"/>
    <w:rsid w:val="00855214"/>
    <w:rsid w:val="0086431C"/>
    <w:rsid w:val="008671B1"/>
    <w:rsid w:val="00870D5E"/>
    <w:rsid w:val="008B3F7C"/>
    <w:rsid w:val="008B4829"/>
    <w:rsid w:val="008D2BB4"/>
    <w:rsid w:val="008D72A2"/>
    <w:rsid w:val="008D743C"/>
    <w:rsid w:val="008F5A73"/>
    <w:rsid w:val="00901480"/>
    <w:rsid w:val="00917A1E"/>
    <w:rsid w:val="00925849"/>
    <w:rsid w:val="00925B3E"/>
    <w:rsid w:val="00926698"/>
    <w:rsid w:val="00927B6F"/>
    <w:rsid w:val="0095389A"/>
    <w:rsid w:val="00953C9C"/>
    <w:rsid w:val="00966481"/>
    <w:rsid w:val="00975D57"/>
    <w:rsid w:val="0098510E"/>
    <w:rsid w:val="009A6705"/>
    <w:rsid w:val="009B46C4"/>
    <w:rsid w:val="009B693C"/>
    <w:rsid w:val="009C4B15"/>
    <w:rsid w:val="009C5B63"/>
    <w:rsid w:val="009D563E"/>
    <w:rsid w:val="009D7B62"/>
    <w:rsid w:val="009F0FB2"/>
    <w:rsid w:val="009F5D31"/>
    <w:rsid w:val="00A053FB"/>
    <w:rsid w:val="00A142AB"/>
    <w:rsid w:val="00A14873"/>
    <w:rsid w:val="00A15EE2"/>
    <w:rsid w:val="00A1642E"/>
    <w:rsid w:val="00A4762E"/>
    <w:rsid w:val="00A618C3"/>
    <w:rsid w:val="00A919BA"/>
    <w:rsid w:val="00AB2D09"/>
    <w:rsid w:val="00AB32D3"/>
    <w:rsid w:val="00AD3C13"/>
    <w:rsid w:val="00AE2DBE"/>
    <w:rsid w:val="00B076B4"/>
    <w:rsid w:val="00B07B48"/>
    <w:rsid w:val="00B12B9E"/>
    <w:rsid w:val="00B14FA1"/>
    <w:rsid w:val="00B276A0"/>
    <w:rsid w:val="00B3035D"/>
    <w:rsid w:val="00B34685"/>
    <w:rsid w:val="00B62F62"/>
    <w:rsid w:val="00B8192C"/>
    <w:rsid w:val="00B937B3"/>
    <w:rsid w:val="00BA25CB"/>
    <w:rsid w:val="00BB0B79"/>
    <w:rsid w:val="00BB5E30"/>
    <w:rsid w:val="00BD37BC"/>
    <w:rsid w:val="00BF78E3"/>
    <w:rsid w:val="00C04F91"/>
    <w:rsid w:val="00C07382"/>
    <w:rsid w:val="00C07C13"/>
    <w:rsid w:val="00C23661"/>
    <w:rsid w:val="00C43954"/>
    <w:rsid w:val="00C472FA"/>
    <w:rsid w:val="00C64E78"/>
    <w:rsid w:val="00C65D38"/>
    <w:rsid w:val="00C70CED"/>
    <w:rsid w:val="00C77DC7"/>
    <w:rsid w:val="00C870D8"/>
    <w:rsid w:val="00C9296C"/>
    <w:rsid w:val="00C92B5D"/>
    <w:rsid w:val="00C93FB9"/>
    <w:rsid w:val="00CA0784"/>
    <w:rsid w:val="00CB6A51"/>
    <w:rsid w:val="00CC4053"/>
    <w:rsid w:val="00CC4578"/>
    <w:rsid w:val="00CF75CF"/>
    <w:rsid w:val="00D1497C"/>
    <w:rsid w:val="00D14AAC"/>
    <w:rsid w:val="00D14CFE"/>
    <w:rsid w:val="00D21F5F"/>
    <w:rsid w:val="00D2244D"/>
    <w:rsid w:val="00D258FE"/>
    <w:rsid w:val="00D2746A"/>
    <w:rsid w:val="00D448E5"/>
    <w:rsid w:val="00D63273"/>
    <w:rsid w:val="00D83E04"/>
    <w:rsid w:val="00DB0B91"/>
    <w:rsid w:val="00DB16D3"/>
    <w:rsid w:val="00DB3DD5"/>
    <w:rsid w:val="00DC3367"/>
    <w:rsid w:val="00DC3B8E"/>
    <w:rsid w:val="00DE272E"/>
    <w:rsid w:val="00E07D8C"/>
    <w:rsid w:val="00E173DB"/>
    <w:rsid w:val="00E21AC0"/>
    <w:rsid w:val="00E31CD0"/>
    <w:rsid w:val="00E43004"/>
    <w:rsid w:val="00E52BDC"/>
    <w:rsid w:val="00E53C60"/>
    <w:rsid w:val="00E74AC7"/>
    <w:rsid w:val="00E829D5"/>
    <w:rsid w:val="00E85327"/>
    <w:rsid w:val="00E86B5F"/>
    <w:rsid w:val="00E92411"/>
    <w:rsid w:val="00EB305A"/>
    <w:rsid w:val="00EE34A8"/>
    <w:rsid w:val="00EE7F1C"/>
    <w:rsid w:val="00F03702"/>
    <w:rsid w:val="00F10796"/>
    <w:rsid w:val="00F163FE"/>
    <w:rsid w:val="00F26685"/>
    <w:rsid w:val="00F30C9A"/>
    <w:rsid w:val="00F31B51"/>
    <w:rsid w:val="00F811B7"/>
    <w:rsid w:val="00F94DA7"/>
    <w:rsid w:val="00FA754F"/>
    <w:rsid w:val="00FA759A"/>
    <w:rsid w:val="00FC42A8"/>
    <w:rsid w:val="00FC64C3"/>
    <w:rsid w:val="00FD2FFB"/>
    <w:rsid w:val="00FD48B5"/>
    <w:rsid w:val="00FD70C8"/>
    <w:rsid w:val="00FE11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6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F"/>
    <w:rPr>
      <w:rFonts w:ascii="Times New Roman" w:hAnsi="Times New Roman"/>
      <w:sz w:val="24"/>
      <w:szCs w:val="24"/>
    </w:rPr>
  </w:style>
  <w:style w:type="paragraph" w:styleId="Heading3">
    <w:name w:val="heading 3"/>
    <w:basedOn w:val="Normal"/>
    <w:link w:val="Heading3Char"/>
    <w:uiPriority w:val="9"/>
    <w:qFormat/>
    <w:rsid w:val="002B35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99"/>
    <w:pPr>
      <w:ind w:left="720"/>
      <w:contextualSpacing/>
    </w:pPr>
  </w:style>
  <w:style w:type="character" w:customStyle="1" w:styleId="Heading3Char">
    <w:name w:val="Heading 3 Char"/>
    <w:basedOn w:val="DefaultParagraphFont"/>
    <w:link w:val="Heading3"/>
    <w:uiPriority w:val="9"/>
    <w:rsid w:val="002B35C0"/>
    <w:rPr>
      <w:rFonts w:ascii="Times" w:hAnsi="Times"/>
      <w:b/>
      <w:bCs/>
      <w:sz w:val="27"/>
      <w:szCs w:val="27"/>
    </w:rPr>
  </w:style>
  <w:style w:type="paragraph" w:styleId="NormalWeb">
    <w:name w:val="Normal (Web)"/>
    <w:basedOn w:val="Normal"/>
    <w:uiPriority w:val="99"/>
    <w:semiHidden/>
    <w:unhideWhenUsed/>
    <w:rsid w:val="002B35C0"/>
    <w:pPr>
      <w:spacing w:before="100" w:beforeAutospacing="1" w:after="100" w:afterAutospacing="1"/>
    </w:pPr>
    <w:rPr>
      <w:rFonts w:ascii="Times" w:hAnsi="Times" w:cs="Times New Roman"/>
      <w:sz w:val="20"/>
      <w:szCs w:val="20"/>
    </w:rPr>
  </w:style>
  <w:style w:type="paragraph" w:customStyle="1" w:styleId="acalog-breadcrumb">
    <w:name w:val="acalog-breadcrumb"/>
    <w:basedOn w:val="Normal"/>
    <w:rsid w:val="002B35C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B5E3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30"/>
    <w:rPr>
      <w:rFonts w:ascii="Lucida Grande" w:hAnsi="Lucida Grande" w:cs="Lucida Grande"/>
      <w:sz w:val="18"/>
      <w:szCs w:val="18"/>
    </w:rPr>
  </w:style>
  <w:style w:type="paragraph" w:styleId="BodyTextIndent2">
    <w:name w:val="Body Text Indent 2"/>
    <w:basedOn w:val="Normal"/>
    <w:link w:val="BodyTextIndent2Char"/>
    <w:rsid w:val="005453D6"/>
    <w:pPr>
      <w:spacing w:after="0"/>
      <w:ind w:left="1440"/>
    </w:pPr>
    <w:rPr>
      <w:rFonts w:ascii="Times" w:eastAsia="Times" w:hAnsi="Times" w:cs="Times New Roman"/>
      <w:szCs w:val="20"/>
    </w:rPr>
  </w:style>
  <w:style w:type="character" w:customStyle="1" w:styleId="BodyTextIndent2Char">
    <w:name w:val="Body Text Indent 2 Char"/>
    <w:basedOn w:val="DefaultParagraphFont"/>
    <w:link w:val="BodyTextIndent2"/>
    <w:rsid w:val="005453D6"/>
    <w:rPr>
      <w:rFonts w:ascii="Times" w:eastAsia="Times" w:hAnsi="Times" w:cs="Times New Roman"/>
      <w:sz w:val="24"/>
    </w:rPr>
  </w:style>
  <w:style w:type="character" w:styleId="Hyperlink">
    <w:name w:val="Hyperlink"/>
    <w:basedOn w:val="DefaultParagraphFont"/>
    <w:uiPriority w:val="99"/>
    <w:unhideWhenUsed/>
    <w:rsid w:val="004C70AE"/>
    <w:rPr>
      <w:color w:val="0000FF" w:themeColor="hyperlink"/>
      <w:u w:val="single"/>
    </w:rPr>
  </w:style>
  <w:style w:type="character" w:styleId="FollowedHyperlink">
    <w:name w:val="FollowedHyperlink"/>
    <w:basedOn w:val="DefaultParagraphFont"/>
    <w:uiPriority w:val="99"/>
    <w:semiHidden/>
    <w:unhideWhenUsed/>
    <w:rsid w:val="00150F4F"/>
    <w:rPr>
      <w:color w:val="800080" w:themeColor="followedHyperlink"/>
      <w:u w:val="single"/>
    </w:rPr>
  </w:style>
  <w:style w:type="paragraph" w:customStyle="1" w:styleId="APRplainparagraph">
    <w:name w:val="APR plain paragraph"/>
    <w:basedOn w:val="Normal"/>
    <w:next w:val="acalog-breadcrumb"/>
    <w:qFormat/>
    <w:rsid w:val="00953C9C"/>
    <w:pPr>
      <w:spacing w:after="120" w:line="360" w:lineRule="auto"/>
      <w:ind w:firstLine="432"/>
    </w:pPr>
  </w:style>
  <w:style w:type="paragraph" w:styleId="HTMLPreformatted">
    <w:name w:val="HTML Preformatted"/>
    <w:basedOn w:val="Normal"/>
    <w:link w:val="HTMLPreformattedChar"/>
    <w:uiPriority w:val="99"/>
    <w:semiHidden/>
    <w:unhideWhenUsed/>
    <w:rsid w:val="00FD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70C8"/>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F"/>
    <w:rPr>
      <w:rFonts w:ascii="Times New Roman" w:hAnsi="Times New Roman"/>
      <w:sz w:val="24"/>
      <w:szCs w:val="24"/>
    </w:rPr>
  </w:style>
  <w:style w:type="paragraph" w:styleId="Heading3">
    <w:name w:val="heading 3"/>
    <w:basedOn w:val="Normal"/>
    <w:link w:val="Heading3Char"/>
    <w:uiPriority w:val="9"/>
    <w:qFormat/>
    <w:rsid w:val="002B35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99"/>
    <w:pPr>
      <w:ind w:left="720"/>
      <w:contextualSpacing/>
    </w:pPr>
  </w:style>
  <w:style w:type="character" w:customStyle="1" w:styleId="Heading3Char">
    <w:name w:val="Heading 3 Char"/>
    <w:basedOn w:val="DefaultParagraphFont"/>
    <w:link w:val="Heading3"/>
    <w:uiPriority w:val="9"/>
    <w:rsid w:val="002B35C0"/>
    <w:rPr>
      <w:rFonts w:ascii="Times" w:hAnsi="Times"/>
      <w:b/>
      <w:bCs/>
      <w:sz w:val="27"/>
      <w:szCs w:val="27"/>
    </w:rPr>
  </w:style>
  <w:style w:type="paragraph" w:styleId="NormalWeb">
    <w:name w:val="Normal (Web)"/>
    <w:basedOn w:val="Normal"/>
    <w:uiPriority w:val="99"/>
    <w:semiHidden/>
    <w:unhideWhenUsed/>
    <w:rsid w:val="002B35C0"/>
    <w:pPr>
      <w:spacing w:before="100" w:beforeAutospacing="1" w:after="100" w:afterAutospacing="1"/>
    </w:pPr>
    <w:rPr>
      <w:rFonts w:ascii="Times" w:hAnsi="Times" w:cs="Times New Roman"/>
      <w:sz w:val="20"/>
      <w:szCs w:val="20"/>
    </w:rPr>
  </w:style>
  <w:style w:type="paragraph" w:customStyle="1" w:styleId="acalog-breadcrumb">
    <w:name w:val="acalog-breadcrumb"/>
    <w:basedOn w:val="Normal"/>
    <w:rsid w:val="002B35C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B5E3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30"/>
    <w:rPr>
      <w:rFonts w:ascii="Lucida Grande" w:hAnsi="Lucida Grande" w:cs="Lucida Grande"/>
      <w:sz w:val="18"/>
      <w:szCs w:val="18"/>
    </w:rPr>
  </w:style>
  <w:style w:type="paragraph" w:styleId="BodyTextIndent2">
    <w:name w:val="Body Text Indent 2"/>
    <w:basedOn w:val="Normal"/>
    <w:link w:val="BodyTextIndent2Char"/>
    <w:rsid w:val="005453D6"/>
    <w:pPr>
      <w:spacing w:after="0"/>
      <w:ind w:left="1440"/>
    </w:pPr>
    <w:rPr>
      <w:rFonts w:ascii="Times" w:eastAsia="Times" w:hAnsi="Times" w:cs="Times New Roman"/>
      <w:szCs w:val="20"/>
    </w:rPr>
  </w:style>
  <w:style w:type="character" w:customStyle="1" w:styleId="BodyTextIndent2Char">
    <w:name w:val="Body Text Indent 2 Char"/>
    <w:basedOn w:val="DefaultParagraphFont"/>
    <w:link w:val="BodyTextIndent2"/>
    <w:rsid w:val="005453D6"/>
    <w:rPr>
      <w:rFonts w:ascii="Times" w:eastAsia="Times" w:hAnsi="Times" w:cs="Times New Roman"/>
      <w:sz w:val="24"/>
    </w:rPr>
  </w:style>
  <w:style w:type="character" w:styleId="Hyperlink">
    <w:name w:val="Hyperlink"/>
    <w:basedOn w:val="DefaultParagraphFont"/>
    <w:uiPriority w:val="99"/>
    <w:unhideWhenUsed/>
    <w:rsid w:val="004C70AE"/>
    <w:rPr>
      <w:color w:val="0000FF" w:themeColor="hyperlink"/>
      <w:u w:val="single"/>
    </w:rPr>
  </w:style>
  <w:style w:type="character" w:styleId="FollowedHyperlink">
    <w:name w:val="FollowedHyperlink"/>
    <w:basedOn w:val="DefaultParagraphFont"/>
    <w:uiPriority w:val="99"/>
    <w:semiHidden/>
    <w:unhideWhenUsed/>
    <w:rsid w:val="00150F4F"/>
    <w:rPr>
      <w:color w:val="800080" w:themeColor="followedHyperlink"/>
      <w:u w:val="single"/>
    </w:rPr>
  </w:style>
  <w:style w:type="paragraph" w:customStyle="1" w:styleId="APRplainparagraph">
    <w:name w:val="APR plain paragraph"/>
    <w:basedOn w:val="Normal"/>
    <w:next w:val="acalog-breadcrumb"/>
    <w:qFormat/>
    <w:rsid w:val="00953C9C"/>
    <w:pPr>
      <w:spacing w:after="120" w:line="360" w:lineRule="auto"/>
      <w:ind w:firstLine="432"/>
    </w:pPr>
  </w:style>
  <w:style w:type="paragraph" w:styleId="HTMLPreformatted">
    <w:name w:val="HTML Preformatted"/>
    <w:basedOn w:val="Normal"/>
    <w:link w:val="HTMLPreformattedChar"/>
    <w:uiPriority w:val="99"/>
    <w:semiHidden/>
    <w:unhideWhenUsed/>
    <w:rsid w:val="00FD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70C8"/>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6615">
      <w:bodyDiv w:val="1"/>
      <w:marLeft w:val="0"/>
      <w:marRight w:val="0"/>
      <w:marTop w:val="0"/>
      <w:marBottom w:val="0"/>
      <w:divBdr>
        <w:top w:val="none" w:sz="0" w:space="0" w:color="auto"/>
        <w:left w:val="none" w:sz="0" w:space="0" w:color="auto"/>
        <w:bottom w:val="none" w:sz="0" w:space="0" w:color="auto"/>
        <w:right w:val="none" w:sz="0" w:space="0" w:color="auto"/>
      </w:divBdr>
    </w:div>
    <w:div w:id="498890344">
      <w:bodyDiv w:val="1"/>
      <w:marLeft w:val="0"/>
      <w:marRight w:val="0"/>
      <w:marTop w:val="0"/>
      <w:marBottom w:val="0"/>
      <w:divBdr>
        <w:top w:val="none" w:sz="0" w:space="0" w:color="auto"/>
        <w:left w:val="none" w:sz="0" w:space="0" w:color="auto"/>
        <w:bottom w:val="none" w:sz="0" w:space="0" w:color="auto"/>
        <w:right w:val="none" w:sz="0" w:space="0" w:color="auto"/>
      </w:divBdr>
    </w:div>
    <w:div w:id="632561066">
      <w:bodyDiv w:val="1"/>
      <w:marLeft w:val="0"/>
      <w:marRight w:val="0"/>
      <w:marTop w:val="0"/>
      <w:marBottom w:val="0"/>
      <w:divBdr>
        <w:top w:val="none" w:sz="0" w:space="0" w:color="auto"/>
        <w:left w:val="none" w:sz="0" w:space="0" w:color="auto"/>
        <w:bottom w:val="none" w:sz="0" w:space="0" w:color="auto"/>
        <w:right w:val="none" w:sz="0" w:space="0" w:color="auto"/>
      </w:divBdr>
    </w:div>
    <w:div w:id="637222473">
      <w:bodyDiv w:val="1"/>
      <w:marLeft w:val="0"/>
      <w:marRight w:val="0"/>
      <w:marTop w:val="0"/>
      <w:marBottom w:val="0"/>
      <w:divBdr>
        <w:top w:val="none" w:sz="0" w:space="0" w:color="auto"/>
        <w:left w:val="none" w:sz="0" w:space="0" w:color="auto"/>
        <w:bottom w:val="none" w:sz="0" w:space="0" w:color="auto"/>
        <w:right w:val="none" w:sz="0" w:space="0" w:color="auto"/>
      </w:divBdr>
    </w:div>
    <w:div w:id="727915974">
      <w:bodyDiv w:val="1"/>
      <w:marLeft w:val="0"/>
      <w:marRight w:val="0"/>
      <w:marTop w:val="0"/>
      <w:marBottom w:val="0"/>
      <w:divBdr>
        <w:top w:val="none" w:sz="0" w:space="0" w:color="auto"/>
        <w:left w:val="none" w:sz="0" w:space="0" w:color="auto"/>
        <w:bottom w:val="none" w:sz="0" w:space="0" w:color="auto"/>
        <w:right w:val="none" w:sz="0" w:space="0" w:color="auto"/>
      </w:divBdr>
    </w:div>
    <w:div w:id="830414805">
      <w:bodyDiv w:val="1"/>
      <w:marLeft w:val="0"/>
      <w:marRight w:val="0"/>
      <w:marTop w:val="0"/>
      <w:marBottom w:val="0"/>
      <w:divBdr>
        <w:top w:val="none" w:sz="0" w:space="0" w:color="auto"/>
        <w:left w:val="none" w:sz="0" w:space="0" w:color="auto"/>
        <w:bottom w:val="none" w:sz="0" w:space="0" w:color="auto"/>
        <w:right w:val="none" w:sz="0" w:space="0" w:color="auto"/>
      </w:divBdr>
    </w:div>
    <w:div w:id="1038815401">
      <w:bodyDiv w:val="1"/>
      <w:marLeft w:val="0"/>
      <w:marRight w:val="0"/>
      <w:marTop w:val="0"/>
      <w:marBottom w:val="0"/>
      <w:divBdr>
        <w:top w:val="none" w:sz="0" w:space="0" w:color="auto"/>
        <w:left w:val="none" w:sz="0" w:space="0" w:color="auto"/>
        <w:bottom w:val="none" w:sz="0" w:space="0" w:color="auto"/>
        <w:right w:val="none" w:sz="0" w:space="0" w:color="auto"/>
      </w:divBdr>
    </w:div>
    <w:div w:id="1050573231">
      <w:bodyDiv w:val="1"/>
      <w:marLeft w:val="0"/>
      <w:marRight w:val="0"/>
      <w:marTop w:val="0"/>
      <w:marBottom w:val="0"/>
      <w:divBdr>
        <w:top w:val="none" w:sz="0" w:space="0" w:color="auto"/>
        <w:left w:val="none" w:sz="0" w:space="0" w:color="auto"/>
        <w:bottom w:val="none" w:sz="0" w:space="0" w:color="auto"/>
        <w:right w:val="none" w:sz="0" w:space="0" w:color="auto"/>
      </w:divBdr>
    </w:div>
    <w:div w:id="1152258152">
      <w:bodyDiv w:val="1"/>
      <w:marLeft w:val="0"/>
      <w:marRight w:val="0"/>
      <w:marTop w:val="0"/>
      <w:marBottom w:val="0"/>
      <w:divBdr>
        <w:top w:val="none" w:sz="0" w:space="0" w:color="auto"/>
        <w:left w:val="none" w:sz="0" w:space="0" w:color="auto"/>
        <w:bottom w:val="none" w:sz="0" w:space="0" w:color="auto"/>
        <w:right w:val="none" w:sz="0" w:space="0" w:color="auto"/>
      </w:divBdr>
    </w:div>
    <w:div w:id="1176572642">
      <w:bodyDiv w:val="1"/>
      <w:marLeft w:val="0"/>
      <w:marRight w:val="0"/>
      <w:marTop w:val="0"/>
      <w:marBottom w:val="0"/>
      <w:divBdr>
        <w:top w:val="none" w:sz="0" w:space="0" w:color="auto"/>
        <w:left w:val="none" w:sz="0" w:space="0" w:color="auto"/>
        <w:bottom w:val="none" w:sz="0" w:space="0" w:color="auto"/>
        <w:right w:val="none" w:sz="0" w:space="0" w:color="auto"/>
      </w:divBdr>
    </w:div>
    <w:div w:id="1319310737">
      <w:bodyDiv w:val="1"/>
      <w:marLeft w:val="0"/>
      <w:marRight w:val="0"/>
      <w:marTop w:val="0"/>
      <w:marBottom w:val="0"/>
      <w:divBdr>
        <w:top w:val="none" w:sz="0" w:space="0" w:color="auto"/>
        <w:left w:val="none" w:sz="0" w:space="0" w:color="auto"/>
        <w:bottom w:val="none" w:sz="0" w:space="0" w:color="auto"/>
        <w:right w:val="none" w:sz="0" w:space="0" w:color="auto"/>
      </w:divBdr>
    </w:div>
    <w:div w:id="1454515460">
      <w:bodyDiv w:val="1"/>
      <w:marLeft w:val="0"/>
      <w:marRight w:val="0"/>
      <w:marTop w:val="0"/>
      <w:marBottom w:val="0"/>
      <w:divBdr>
        <w:top w:val="none" w:sz="0" w:space="0" w:color="auto"/>
        <w:left w:val="none" w:sz="0" w:space="0" w:color="auto"/>
        <w:bottom w:val="none" w:sz="0" w:space="0" w:color="auto"/>
        <w:right w:val="none" w:sz="0" w:space="0" w:color="auto"/>
      </w:divBdr>
    </w:div>
    <w:div w:id="1490436892">
      <w:bodyDiv w:val="1"/>
      <w:marLeft w:val="0"/>
      <w:marRight w:val="0"/>
      <w:marTop w:val="0"/>
      <w:marBottom w:val="0"/>
      <w:divBdr>
        <w:top w:val="none" w:sz="0" w:space="0" w:color="auto"/>
        <w:left w:val="none" w:sz="0" w:space="0" w:color="auto"/>
        <w:bottom w:val="none" w:sz="0" w:space="0" w:color="auto"/>
        <w:right w:val="none" w:sz="0" w:space="0" w:color="auto"/>
      </w:divBdr>
    </w:div>
    <w:div w:id="1607497223">
      <w:bodyDiv w:val="1"/>
      <w:marLeft w:val="0"/>
      <w:marRight w:val="0"/>
      <w:marTop w:val="0"/>
      <w:marBottom w:val="0"/>
      <w:divBdr>
        <w:top w:val="none" w:sz="0" w:space="0" w:color="auto"/>
        <w:left w:val="none" w:sz="0" w:space="0" w:color="auto"/>
        <w:bottom w:val="none" w:sz="0" w:space="0" w:color="auto"/>
        <w:right w:val="none" w:sz="0" w:space="0" w:color="auto"/>
      </w:divBdr>
    </w:div>
    <w:div w:id="1711612597">
      <w:bodyDiv w:val="1"/>
      <w:marLeft w:val="0"/>
      <w:marRight w:val="0"/>
      <w:marTop w:val="0"/>
      <w:marBottom w:val="0"/>
      <w:divBdr>
        <w:top w:val="none" w:sz="0" w:space="0" w:color="auto"/>
        <w:left w:val="none" w:sz="0" w:space="0" w:color="auto"/>
        <w:bottom w:val="none" w:sz="0" w:space="0" w:color="auto"/>
        <w:right w:val="none" w:sz="0" w:space="0" w:color="auto"/>
      </w:divBdr>
    </w:div>
    <w:div w:id="2012830018">
      <w:bodyDiv w:val="1"/>
      <w:marLeft w:val="0"/>
      <w:marRight w:val="0"/>
      <w:marTop w:val="0"/>
      <w:marBottom w:val="0"/>
      <w:divBdr>
        <w:top w:val="none" w:sz="0" w:space="0" w:color="auto"/>
        <w:left w:val="none" w:sz="0" w:space="0" w:color="auto"/>
        <w:bottom w:val="none" w:sz="0" w:space="0" w:color="auto"/>
        <w:right w:val="none" w:sz="0" w:space="0" w:color="auto"/>
      </w:divBdr>
    </w:div>
    <w:div w:id="2041205471">
      <w:bodyDiv w:val="1"/>
      <w:marLeft w:val="0"/>
      <w:marRight w:val="0"/>
      <w:marTop w:val="0"/>
      <w:marBottom w:val="0"/>
      <w:divBdr>
        <w:top w:val="none" w:sz="0" w:space="0" w:color="auto"/>
        <w:left w:val="none" w:sz="0" w:space="0" w:color="auto"/>
        <w:bottom w:val="none" w:sz="0" w:space="0" w:color="auto"/>
        <w:right w:val="none" w:sz="0" w:space="0" w:color="auto"/>
      </w:divBdr>
    </w:div>
    <w:div w:id="2066562978">
      <w:bodyDiv w:val="1"/>
      <w:marLeft w:val="0"/>
      <w:marRight w:val="0"/>
      <w:marTop w:val="0"/>
      <w:marBottom w:val="0"/>
      <w:divBdr>
        <w:top w:val="none" w:sz="0" w:space="0" w:color="auto"/>
        <w:left w:val="none" w:sz="0" w:space="0" w:color="auto"/>
        <w:bottom w:val="none" w:sz="0" w:space="0" w:color="auto"/>
        <w:right w:val="none" w:sz="0" w:space="0" w:color="auto"/>
      </w:divBdr>
    </w:div>
    <w:div w:id="2116438670">
      <w:bodyDiv w:val="1"/>
      <w:marLeft w:val="0"/>
      <w:marRight w:val="0"/>
      <w:marTop w:val="0"/>
      <w:marBottom w:val="0"/>
      <w:divBdr>
        <w:top w:val="none" w:sz="0" w:space="0" w:color="auto"/>
        <w:left w:val="none" w:sz="0" w:space="0" w:color="auto"/>
        <w:bottom w:val="none" w:sz="0" w:space="0" w:color="auto"/>
        <w:right w:val="none" w:sz="0" w:space="0" w:color="auto"/>
      </w:divBdr>
    </w:div>
    <w:div w:id="2129542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nsf.gov/statistics/seind12/c2/c2s2.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cra.org/govaffairs/blog/2012/04/undergrad-computer-science-enrollments-rise-for-fourth-straight-year-cra-taulbee-report/" TargetMode="External"/><Relationship Id="rId9" Type="http://schemas.openxmlformats.org/officeDocument/2006/relationships/image" Target="media/image2.png"/><Relationship Id="rId10" Type="http://schemas.openxmlformats.org/officeDocument/2006/relationships/hyperlink" Target="http://www.nsf.gov/statistics/seind12/c2/c2s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Ora</b:Tag>
    <b:SourceType>InternetSite</b:SourceType>
    <b:Guid>{BAEAA5B0-DA85-AD42-AF54-BE57AD07CCCF}</b:Guid>
    <b:LCID>uz-Cyrl-UZ</b:LCID>
    <b:Author>
      <b:Author>
        <b:Corporate>Oracle Corporation</b:Corporate>
      </b:Author>
    </b:Author>
    <b:Title>http://www.mysql.com/</b:Title>
    <b:InternetSiteTitle>MySQL, the world's most popular open source DBMS</b:InternetSiteTitle>
    <b:RefOrder>1</b:RefOrder>
  </b:Source>
</b:Sources>
</file>

<file path=customXml/itemProps1.xml><?xml version="1.0" encoding="utf-8"?>
<ds:datastoreItem xmlns:ds="http://schemas.openxmlformats.org/officeDocument/2006/customXml" ds:itemID="{0D435096-824A-4C49-A640-0DA097B3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6718</Words>
  <Characters>38298</Characters>
  <Application>Microsoft Macintosh Word</Application>
  <DocSecurity>0</DocSecurity>
  <Lines>319</Lines>
  <Paragraphs>89</Paragraphs>
  <ScaleCrop>false</ScaleCrop>
  <Company>CSU Stanislaus</Company>
  <LinksUpToDate>false</LinksUpToDate>
  <CharactersWithSpaces>44927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Carter</dc:creator>
  <cp:keywords/>
  <cp:lastModifiedBy>Melanie Martin</cp:lastModifiedBy>
  <cp:revision>2</cp:revision>
  <dcterms:created xsi:type="dcterms:W3CDTF">2013-02-12T02:45:00Z</dcterms:created>
  <dcterms:modified xsi:type="dcterms:W3CDTF">2013-02-12T02:45:00Z</dcterms:modified>
</cp:coreProperties>
</file>